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3D999" w14:textId="759F1881" w:rsidR="003A6E93" w:rsidRPr="000F0716" w:rsidRDefault="003A6E93" w:rsidP="00EF6FDB">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sidR="00EF6FDB">
        <w:rPr>
          <w:rFonts w:cs="黑体"/>
          <w:b/>
          <w:sz w:val="24"/>
          <w:szCs w:val="24"/>
        </w:rPr>
        <w:t>RAN WG2</w:t>
      </w:r>
      <w:r>
        <w:rPr>
          <w:rFonts w:cs="黑体"/>
          <w:b/>
          <w:sz w:val="24"/>
          <w:szCs w:val="24"/>
        </w:rPr>
        <w:t xml:space="preserve"> Meeting</w:t>
      </w:r>
      <w:bookmarkEnd w:id="2"/>
      <w:bookmarkEnd w:id="3"/>
      <w:r w:rsidR="00D24D6D">
        <w:rPr>
          <w:rFonts w:cs="黑体"/>
          <w:b/>
          <w:sz w:val="24"/>
          <w:szCs w:val="24"/>
        </w:rPr>
        <w:t xml:space="preserve"> </w:t>
      </w:r>
      <w:r w:rsidRPr="00E94B97">
        <w:rPr>
          <w:rFonts w:cs="黑体"/>
          <w:b/>
          <w:sz w:val="24"/>
          <w:szCs w:val="24"/>
        </w:rPr>
        <w:t>#</w:t>
      </w:r>
      <w:r w:rsidR="00C5577C">
        <w:rPr>
          <w:rFonts w:cs="黑体"/>
          <w:b/>
          <w:sz w:val="24"/>
          <w:szCs w:val="24"/>
        </w:rPr>
        <w:t>1</w:t>
      </w:r>
      <w:r w:rsidR="005209BF">
        <w:rPr>
          <w:rFonts w:cs="黑体"/>
          <w:b/>
          <w:sz w:val="24"/>
          <w:szCs w:val="24"/>
        </w:rPr>
        <w:t>13</w:t>
      </w:r>
      <w:r w:rsidR="00D24D6D" w:rsidRPr="00D24D6D">
        <w:t xml:space="preserve"> </w:t>
      </w:r>
      <w:r w:rsidR="00D24D6D" w:rsidRPr="00D24D6D">
        <w:rPr>
          <w:rFonts w:cs="黑体"/>
          <w:b/>
          <w:sz w:val="24"/>
          <w:szCs w:val="24"/>
        </w:rPr>
        <w:t>electronic</w:t>
      </w:r>
      <w:r w:rsidR="005F2034">
        <w:rPr>
          <w:b/>
          <w:noProof/>
          <w:sz w:val="24"/>
        </w:rPr>
        <w:t xml:space="preserve">          </w:t>
      </w:r>
      <w:r w:rsidR="00CA1759">
        <w:rPr>
          <w:b/>
          <w:noProof/>
          <w:sz w:val="24"/>
        </w:rPr>
        <w:tab/>
      </w:r>
      <w:r w:rsidR="005F2034">
        <w:rPr>
          <w:b/>
          <w:noProof/>
          <w:sz w:val="24"/>
        </w:rPr>
        <w:t xml:space="preserve">    </w:t>
      </w:r>
      <w:r>
        <w:rPr>
          <w:b/>
          <w:noProof/>
          <w:sz w:val="24"/>
        </w:rPr>
        <w:t xml:space="preserve">      </w:t>
      </w:r>
      <w:r w:rsidR="00FF7579" w:rsidRPr="00FF7579">
        <w:rPr>
          <w:rFonts w:eastAsia="Malgun Gothic"/>
          <w:b/>
          <w:bCs/>
          <w:sz w:val="24"/>
          <w:szCs w:val="24"/>
          <w:lang w:eastAsia="zh-CN"/>
        </w:rPr>
        <w:t>R2-2101274</w:t>
      </w:r>
    </w:p>
    <w:p w14:paraId="358F7F46" w14:textId="345C2B78" w:rsidR="003A6E93" w:rsidRPr="008A4B03" w:rsidRDefault="002E1E16" w:rsidP="00EF6FDB">
      <w:pPr>
        <w:pStyle w:val="CRCoverPage"/>
        <w:tabs>
          <w:tab w:val="right" w:pos="9639"/>
        </w:tabs>
        <w:spacing w:before="120" w:after="0"/>
        <w:rPr>
          <w:b/>
          <w:noProof/>
          <w:sz w:val="24"/>
        </w:rPr>
      </w:pPr>
      <w:r>
        <w:rPr>
          <w:rFonts w:cs="Arial"/>
          <w:b/>
          <w:sz w:val="24"/>
          <w:lang w:val="de-DE" w:eastAsia="zh-CN"/>
        </w:rPr>
        <w:t>Online, Jan 25 – Feb 5, 2021</w:t>
      </w:r>
    </w:p>
    <w:p w14:paraId="5D127F36" w14:textId="77777777" w:rsidR="00657DCD" w:rsidRDefault="00657DCD" w:rsidP="00E939B8">
      <w:pPr>
        <w:pStyle w:val="CRCoverPage"/>
        <w:tabs>
          <w:tab w:val="right" w:pos="9639"/>
        </w:tabs>
        <w:spacing w:before="120" w:after="0"/>
        <w:rPr>
          <w:rFonts w:cs="Arial"/>
          <w:b/>
          <w:sz w:val="22"/>
        </w:rPr>
      </w:pPr>
    </w:p>
    <w:p w14:paraId="29A73234" w14:textId="77777777"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5769B4" w:rsidRPr="005769B4">
        <w:rPr>
          <w:rFonts w:ascii="Arial" w:eastAsia="宋体" w:hAnsi="Arial" w:cs="Arial"/>
          <w:sz w:val="22"/>
          <w:lang w:eastAsia="zh-CN"/>
        </w:rPr>
        <w:t>8.9.2</w:t>
      </w:r>
    </w:p>
    <w:p w14:paraId="0E3DCAD6" w14:textId="19C2D9B1"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proofErr w:type="spellStart"/>
      <w:r w:rsidR="007C2F71" w:rsidRPr="007D435F">
        <w:rPr>
          <w:rFonts w:ascii="Arial" w:eastAsia="宋体" w:hAnsi="Arial" w:cs="Arial"/>
          <w:sz w:val="22"/>
          <w:lang w:eastAsia="zh-CN"/>
        </w:rPr>
        <w:t>HiSilicon</w:t>
      </w:r>
      <w:proofErr w:type="spellEnd"/>
    </w:p>
    <w:p w14:paraId="739B3454" w14:textId="5B247E59"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4C2A27" w:rsidRPr="004C2A27">
        <w:rPr>
          <w:rFonts w:ascii="Arial" w:hAnsi="Arial" w:cs="Arial"/>
          <w:sz w:val="22"/>
        </w:rPr>
        <w:t>Paging enhancements for idle/inactive-mode UE</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1"/>
        <w:rPr>
          <w:rFonts w:eastAsia="宋体"/>
          <w:lang w:eastAsia="zh-CN"/>
        </w:rPr>
      </w:pPr>
      <w:r w:rsidRPr="007D435F">
        <w:t>Introduction</w:t>
      </w:r>
    </w:p>
    <w:p w14:paraId="0B16A3EC" w14:textId="12DB4B63" w:rsidR="00D256D6" w:rsidRDefault="00B86162" w:rsidP="0064486C">
      <w:pPr>
        <w:jc w:val="both"/>
        <w:rPr>
          <w:lang w:eastAsia="zh-CN"/>
        </w:rPr>
      </w:pPr>
      <w:r>
        <w:rPr>
          <w:lang w:eastAsia="zh-CN"/>
        </w:rPr>
        <w:t>According to the last RAN2 meeting [1], the UE grouping mechanism is considered to be a candidate of paging enhancement, where possible indication/scheduling solutions include using paging DCI, using PEI/WUS and cross-slot scheduling based paging</w:t>
      </w:r>
      <w:r w:rsidR="00DA1EB0">
        <w:rPr>
          <w:lang w:eastAsia="zh-CN"/>
        </w:rPr>
        <w:t>.</w:t>
      </w:r>
      <w:r>
        <w:rPr>
          <w:lang w:eastAsia="zh-CN"/>
        </w:rPr>
        <w:t xml:space="preserve"> Further discussions on paging subgroup determination are in the post-meeting email discussion.</w:t>
      </w:r>
      <w:r w:rsidR="002A7DD1">
        <w:rPr>
          <w:lang w:eastAsia="zh-CN"/>
        </w:rPr>
        <w:t xml:space="preserve"> Final decisions are expected to be made by RAN2.</w:t>
      </w:r>
    </w:p>
    <w:tbl>
      <w:tblPr>
        <w:tblW w:w="0" w:type="auto"/>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B86162" w14:paraId="75C9DDA4" w14:textId="77777777" w:rsidTr="00BB373D">
        <w:trPr>
          <w:trHeight w:val="2429"/>
        </w:trPr>
        <w:tc>
          <w:tcPr>
            <w:tcW w:w="9214" w:type="dxa"/>
          </w:tcPr>
          <w:p w14:paraId="3D5419C0" w14:textId="77777777" w:rsidR="00B86162" w:rsidRPr="00BB373D" w:rsidRDefault="00B86162" w:rsidP="00FE5BA7">
            <w:pPr>
              <w:pStyle w:val="Agreement"/>
              <w:rPr>
                <w:lang w:eastAsia="zh-TW"/>
              </w:rPr>
            </w:pPr>
            <w:r>
              <w:rPr>
                <w:lang w:eastAsia="zh-TW"/>
              </w:rPr>
              <w:t>Confirm tha</w:t>
            </w:r>
            <w:r w:rsidRPr="00BB373D">
              <w:rPr>
                <w:lang w:eastAsia="zh-TW"/>
              </w:rPr>
              <w:t>t UE grouping is considered a candidate of paging enhancement for UE power saving</w:t>
            </w:r>
          </w:p>
          <w:p w14:paraId="127537AF" w14:textId="77777777" w:rsidR="00B86162" w:rsidRDefault="00B86162" w:rsidP="00B86162">
            <w:pPr>
              <w:pStyle w:val="Agreement"/>
            </w:pPr>
            <w:r w:rsidRPr="00BB373D">
              <w:t>RAN2 have discussed and considered “</w:t>
            </w:r>
            <w:r w:rsidRPr="00BB373D">
              <w:rPr>
                <w:rFonts w:cs="Arial"/>
                <w:highlight w:val="yellow"/>
              </w:rPr>
              <w:t>paging indication for UE subgroups using paging DCI</w:t>
            </w:r>
            <w:r w:rsidRPr="00BB373D">
              <w:rPr>
                <w:rFonts w:cs="Arial"/>
              </w:rPr>
              <w:t>”</w:t>
            </w:r>
            <w:r w:rsidRPr="00BB373D">
              <w:t xml:space="preserve">, </w:t>
            </w:r>
            <w:r w:rsidRPr="00BB373D">
              <w:rPr>
                <w:rFonts w:cs="Arial"/>
              </w:rPr>
              <w:t>“</w:t>
            </w:r>
            <w:r w:rsidRPr="00BB373D">
              <w:rPr>
                <w:rFonts w:cs="Arial"/>
                <w:highlight w:val="yellow"/>
              </w:rPr>
              <w:t>paging early indication or wake-up signal (WUS) for UE subgroups</w:t>
            </w:r>
            <w:r w:rsidRPr="00BB373D">
              <w:rPr>
                <w:rFonts w:cs="Arial"/>
              </w:rPr>
              <w:t>”</w:t>
            </w:r>
            <w:r w:rsidRPr="00BB373D">
              <w:t xml:space="preserve">, </w:t>
            </w:r>
            <w:r w:rsidRPr="00BB373D">
              <w:rPr>
                <w:rFonts w:cs="Arial"/>
                <w:lang w:eastAsia="zh-TW"/>
              </w:rPr>
              <w:t>“</w:t>
            </w:r>
            <w:r w:rsidRPr="00BB373D">
              <w:rPr>
                <w:rFonts w:cs="Arial"/>
                <w:highlight w:val="yellow"/>
                <w:lang w:eastAsia="zh-TW"/>
              </w:rPr>
              <w:t>cross-slot scheduling of paging for UE subgroups</w:t>
            </w:r>
            <w:r w:rsidRPr="00BB373D">
              <w:rPr>
                <w:rFonts w:cs="Arial"/>
                <w:lang w:eastAsia="zh-TW"/>
              </w:rPr>
              <w:t>”</w:t>
            </w:r>
            <w:r w:rsidRPr="00BB373D">
              <w:t>.</w:t>
            </w:r>
            <w:r>
              <w:t xml:space="preserve"> </w:t>
            </w:r>
          </w:p>
          <w:p w14:paraId="6E8B6C62" w14:textId="13E0D01E" w:rsidR="00BB373D" w:rsidRPr="00BB373D" w:rsidRDefault="00BB373D" w:rsidP="00BB373D">
            <w:pPr>
              <w:pStyle w:val="Agreement"/>
            </w:pPr>
            <w:r>
              <w:t xml:space="preserve">RAN2 understands that RAN1 have started to evaluate performance and complexity. RAN2 assumes that RAN1 continues with this evaluation, in order that decisions can be made regarding the paging indication/scheduling solution. As R2 is the leading group for this WI objective it is expected that final decisions are made by R2. </w:t>
            </w:r>
          </w:p>
        </w:tc>
      </w:tr>
    </w:tbl>
    <w:p w14:paraId="40BA1212" w14:textId="77777777" w:rsidR="00B86162" w:rsidRDefault="00B86162" w:rsidP="00B86162">
      <w:pPr>
        <w:spacing w:after="0"/>
        <w:jc w:val="both"/>
        <w:rPr>
          <w:rFonts w:eastAsia="宋体"/>
          <w:lang w:eastAsia="zh-CN"/>
        </w:rPr>
      </w:pPr>
    </w:p>
    <w:p w14:paraId="664B1DE9" w14:textId="3509AB2E" w:rsidR="007E432B" w:rsidRPr="002941D1" w:rsidRDefault="00845CDE" w:rsidP="008607F8">
      <w:pPr>
        <w:jc w:val="both"/>
        <w:rPr>
          <w:rFonts w:eastAsia="宋体"/>
          <w:lang w:eastAsia="zh-CN"/>
        </w:rPr>
      </w:pPr>
      <w:r>
        <w:rPr>
          <w:rFonts w:eastAsia="宋体" w:hint="eastAsia"/>
          <w:lang w:eastAsia="zh-CN"/>
        </w:rPr>
        <w:t>I</w:t>
      </w:r>
      <w:r>
        <w:rPr>
          <w:rFonts w:eastAsia="宋体"/>
          <w:lang w:eastAsia="zh-CN"/>
        </w:rPr>
        <w:t xml:space="preserve">n this </w:t>
      </w:r>
      <w:r w:rsidR="0038777D">
        <w:rPr>
          <w:rFonts w:eastAsia="宋体"/>
          <w:lang w:eastAsia="zh-CN"/>
        </w:rPr>
        <w:t>contribution</w:t>
      </w:r>
      <w:r>
        <w:rPr>
          <w:rFonts w:eastAsia="宋体"/>
          <w:lang w:eastAsia="zh-CN"/>
        </w:rPr>
        <w:t xml:space="preserve">, </w:t>
      </w:r>
      <w:r w:rsidR="00A32481">
        <w:rPr>
          <w:rFonts w:eastAsia="宋体"/>
          <w:lang w:eastAsia="zh-CN"/>
        </w:rPr>
        <w:t>we discuss</w:t>
      </w:r>
      <w:r w:rsidR="00A32481" w:rsidRPr="00A32481">
        <w:rPr>
          <w:rFonts w:eastAsia="宋体"/>
          <w:lang w:eastAsia="zh-CN"/>
        </w:rPr>
        <w:t xml:space="preserve"> possible approaches to implement the UE gro</w:t>
      </w:r>
      <w:r w:rsidR="00A32481">
        <w:rPr>
          <w:rFonts w:eastAsia="宋体"/>
          <w:lang w:eastAsia="zh-CN"/>
        </w:rPr>
        <w:t>uping mechanism and investigate</w:t>
      </w:r>
      <w:r w:rsidR="00A32481" w:rsidRPr="00A32481">
        <w:rPr>
          <w:rFonts w:eastAsia="宋体"/>
          <w:lang w:eastAsia="zh-CN"/>
        </w:rPr>
        <w:t xml:space="preserve"> other</w:t>
      </w:r>
      <w:r w:rsidR="009B79CE">
        <w:rPr>
          <w:rFonts w:eastAsia="宋体"/>
          <w:lang w:eastAsia="zh-CN"/>
        </w:rPr>
        <w:t xml:space="preserve"> paging</w:t>
      </w:r>
      <w:r w:rsidR="00A32481" w:rsidRPr="00A32481">
        <w:rPr>
          <w:rFonts w:eastAsia="宋体"/>
          <w:lang w:eastAsia="zh-CN"/>
        </w:rPr>
        <w:t xml:space="preserve"> enhancements</w:t>
      </w:r>
      <w:r w:rsidR="00A3280A">
        <w:rPr>
          <w:rFonts w:eastAsia="宋体"/>
          <w:lang w:eastAsia="zh-CN"/>
        </w:rPr>
        <w:t>.</w:t>
      </w:r>
    </w:p>
    <w:p w14:paraId="1D03A2F8" w14:textId="5A744CD0" w:rsidR="00030EFB" w:rsidRDefault="00764ECF" w:rsidP="009B1D31">
      <w:pPr>
        <w:pStyle w:val="1"/>
        <w:pBdr>
          <w:top w:val="single" w:sz="12" w:space="2" w:color="auto"/>
        </w:pBdr>
        <w:jc w:val="both"/>
        <w:rPr>
          <w:rFonts w:eastAsia="宋体"/>
          <w:lang w:eastAsia="zh-CN"/>
        </w:rPr>
      </w:pPr>
      <w:r>
        <w:rPr>
          <w:rFonts w:eastAsia="宋体" w:hint="eastAsia"/>
          <w:lang w:eastAsia="zh-CN"/>
        </w:rPr>
        <w:t>Discussion</w:t>
      </w:r>
    </w:p>
    <w:p w14:paraId="7D390597" w14:textId="77777777" w:rsidR="00A86F45" w:rsidRDefault="0015602F" w:rsidP="009B1D31">
      <w:pPr>
        <w:pStyle w:val="2"/>
        <w:spacing w:before="240" w:beforeAutospacing="0" w:afterLines="0" w:after="120"/>
        <w:jc w:val="both"/>
      </w:pPr>
      <w:r>
        <w:t xml:space="preserve">The </w:t>
      </w:r>
      <w:r w:rsidR="00E479B2">
        <w:rPr>
          <w:rFonts w:hint="eastAsia"/>
        </w:rPr>
        <w:t>U</w:t>
      </w:r>
      <w:r>
        <w:t>E grouping mechanism</w:t>
      </w:r>
    </w:p>
    <w:p w14:paraId="287971DC" w14:textId="7D8CD5E3" w:rsidR="00924A00" w:rsidRDefault="00A0672F" w:rsidP="009B1D31">
      <w:pPr>
        <w:pStyle w:val="3"/>
        <w:spacing w:before="240" w:beforeAutospacing="0" w:afterLines="0" w:after="180"/>
        <w:jc w:val="both"/>
        <w:rPr>
          <w:rFonts w:cs="Arial"/>
        </w:rPr>
      </w:pPr>
      <w:r>
        <w:rPr>
          <w:rFonts w:eastAsia="宋体"/>
          <w:lang w:eastAsia="zh-CN"/>
        </w:rPr>
        <w:t>How to realize</w:t>
      </w:r>
      <w:r w:rsidR="00F2476F" w:rsidRPr="00823B5D">
        <w:rPr>
          <w:rFonts w:cs="Arial"/>
        </w:rPr>
        <w:t xml:space="preserve"> UE</w:t>
      </w:r>
      <w:r w:rsidR="00F2476F" w:rsidRPr="00823B5D">
        <w:rPr>
          <w:rFonts w:cs="Arial" w:hint="eastAsia"/>
        </w:rPr>
        <w:t xml:space="preserve"> </w:t>
      </w:r>
      <w:r>
        <w:rPr>
          <w:rFonts w:cs="Arial"/>
        </w:rPr>
        <w:t>grouping</w:t>
      </w:r>
      <w:r w:rsidR="00E5316E">
        <w:rPr>
          <w:rFonts w:cs="Arial"/>
        </w:rPr>
        <w:t xml:space="preserve"> based paging</w:t>
      </w:r>
    </w:p>
    <w:p w14:paraId="19D56A71" w14:textId="3C8F91CF" w:rsidR="005C377F" w:rsidRPr="005C377F" w:rsidRDefault="005C377F" w:rsidP="009B1D31">
      <w:pPr>
        <w:spacing w:after="60"/>
        <w:jc w:val="both"/>
        <w:rPr>
          <w:rFonts w:eastAsiaTheme="minorEastAsia"/>
          <w:lang w:eastAsia="zh-CN"/>
        </w:rPr>
      </w:pPr>
      <w:r w:rsidRPr="005C377F">
        <w:rPr>
          <w:rFonts w:eastAsiaTheme="minorEastAsia"/>
          <w:lang w:eastAsia="zh-CN"/>
        </w:rPr>
        <w:t xml:space="preserve">According to the discussion during the last </w:t>
      </w:r>
      <w:r w:rsidR="00351621" w:rsidRPr="005C377F">
        <w:rPr>
          <w:rFonts w:eastAsiaTheme="minorEastAsia"/>
          <w:lang w:eastAsia="zh-CN"/>
        </w:rPr>
        <w:t>RAN2</w:t>
      </w:r>
      <w:r w:rsidR="00351621">
        <w:rPr>
          <w:rFonts w:eastAsiaTheme="minorEastAsia"/>
          <w:lang w:eastAsia="zh-CN"/>
        </w:rPr>
        <w:t xml:space="preserve"> meeting</w:t>
      </w:r>
      <w:r w:rsidR="009B1D31">
        <w:rPr>
          <w:rFonts w:eastAsiaTheme="minorEastAsia"/>
          <w:lang w:eastAsia="zh-CN"/>
        </w:rPr>
        <w:t xml:space="preserve"> [1]</w:t>
      </w:r>
      <w:r w:rsidR="00351621">
        <w:rPr>
          <w:rFonts w:eastAsiaTheme="minorEastAsia"/>
          <w:lang w:eastAsia="zh-CN"/>
        </w:rPr>
        <w:t>, candidate</w:t>
      </w:r>
      <w:r w:rsidRPr="005C377F">
        <w:rPr>
          <w:rFonts w:eastAsiaTheme="minorEastAsia"/>
          <w:lang w:eastAsia="zh-CN"/>
        </w:rPr>
        <w:t xml:space="preserve"> solutions for UE grouping based paging include:</w:t>
      </w:r>
    </w:p>
    <w:p w14:paraId="2B61255A" w14:textId="6FFA5DED" w:rsidR="005C377F" w:rsidRPr="00351621" w:rsidRDefault="005C377F" w:rsidP="009B1D31">
      <w:pPr>
        <w:pStyle w:val="afc"/>
        <w:numPr>
          <w:ilvl w:val="0"/>
          <w:numId w:val="10"/>
        </w:numPr>
        <w:spacing w:after="60"/>
        <w:ind w:left="284" w:firstLineChars="0" w:hanging="284"/>
        <w:jc w:val="both"/>
        <w:rPr>
          <w:rFonts w:eastAsiaTheme="minorEastAsia"/>
          <w:lang w:eastAsia="zh-CN"/>
        </w:rPr>
      </w:pPr>
      <w:r w:rsidRPr="00BF35C5">
        <w:rPr>
          <w:rFonts w:eastAsiaTheme="minorEastAsia"/>
          <w:b/>
          <w:lang w:eastAsia="zh-CN"/>
        </w:rPr>
        <w:t>Option 1</w:t>
      </w:r>
      <w:r w:rsidRPr="00351621">
        <w:rPr>
          <w:rFonts w:eastAsiaTheme="minorEastAsia"/>
          <w:lang w:eastAsia="zh-CN"/>
        </w:rPr>
        <w:t xml:space="preserve">: </w:t>
      </w:r>
      <w:r w:rsidR="00BF35C5" w:rsidRPr="00BF35C5">
        <w:rPr>
          <w:rFonts w:eastAsiaTheme="minorEastAsia"/>
          <w:lang w:eastAsia="zh-CN"/>
        </w:rPr>
        <w:t xml:space="preserve">paging indication for UE subgroups using </w:t>
      </w:r>
      <w:r w:rsidR="00BF35C5" w:rsidRPr="00AD4326">
        <w:rPr>
          <w:rFonts w:eastAsiaTheme="minorEastAsia"/>
          <w:b/>
          <w:lang w:eastAsia="zh-CN"/>
        </w:rPr>
        <w:t>paging DCI</w:t>
      </w:r>
      <w:r w:rsidRPr="00351621">
        <w:rPr>
          <w:rFonts w:eastAsiaTheme="minorEastAsia"/>
          <w:lang w:eastAsia="zh-CN"/>
        </w:rPr>
        <w:t>;</w:t>
      </w:r>
    </w:p>
    <w:p w14:paraId="48E2BF4B" w14:textId="6F097465" w:rsidR="005C377F" w:rsidRPr="00351621" w:rsidRDefault="005C377F" w:rsidP="009B1D31">
      <w:pPr>
        <w:pStyle w:val="afc"/>
        <w:numPr>
          <w:ilvl w:val="0"/>
          <w:numId w:val="10"/>
        </w:numPr>
        <w:spacing w:after="60"/>
        <w:ind w:left="284" w:firstLineChars="0" w:hanging="284"/>
        <w:jc w:val="both"/>
        <w:rPr>
          <w:rFonts w:eastAsiaTheme="minorEastAsia"/>
          <w:lang w:eastAsia="zh-CN"/>
        </w:rPr>
      </w:pPr>
      <w:r w:rsidRPr="00BF35C5">
        <w:rPr>
          <w:rFonts w:eastAsiaTheme="minorEastAsia"/>
          <w:b/>
          <w:lang w:eastAsia="zh-CN"/>
        </w:rPr>
        <w:t>Option 2</w:t>
      </w:r>
      <w:r w:rsidRPr="00351621">
        <w:rPr>
          <w:rFonts w:eastAsiaTheme="minorEastAsia"/>
          <w:lang w:eastAsia="zh-CN"/>
        </w:rPr>
        <w:t xml:space="preserve">: </w:t>
      </w:r>
      <w:r w:rsidR="00BF35C5" w:rsidRPr="00BF35C5">
        <w:rPr>
          <w:rFonts w:eastAsiaTheme="minorEastAsia"/>
          <w:lang w:eastAsia="zh-CN"/>
        </w:rPr>
        <w:t>paging early indication</w:t>
      </w:r>
      <w:r w:rsidR="00BF35C5">
        <w:rPr>
          <w:rFonts w:eastAsiaTheme="minorEastAsia"/>
          <w:lang w:eastAsia="zh-CN"/>
        </w:rPr>
        <w:t xml:space="preserve"> (</w:t>
      </w:r>
      <w:r w:rsidR="00BF35C5" w:rsidRPr="00AD4326">
        <w:rPr>
          <w:rFonts w:eastAsiaTheme="minorEastAsia"/>
          <w:b/>
          <w:lang w:eastAsia="zh-CN"/>
        </w:rPr>
        <w:t>PEI</w:t>
      </w:r>
      <w:r w:rsidR="00BF35C5">
        <w:rPr>
          <w:rFonts w:eastAsiaTheme="minorEastAsia"/>
          <w:lang w:eastAsia="zh-CN"/>
        </w:rPr>
        <w:t>)</w:t>
      </w:r>
      <w:r w:rsidR="00BF35C5" w:rsidRPr="00BF35C5">
        <w:rPr>
          <w:rFonts w:eastAsiaTheme="minorEastAsia"/>
          <w:lang w:eastAsia="zh-CN"/>
        </w:rPr>
        <w:t xml:space="preserve"> or wake-up signal (</w:t>
      </w:r>
      <w:r w:rsidR="00BF35C5" w:rsidRPr="00AD4326">
        <w:rPr>
          <w:rFonts w:eastAsiaTheme="minorEastAsia"/>
          <w:b/>
          <w:lang w:eastAsia="zh-CN"/>
        </w:rPr>
        <w:t>WUS</w:t>
      </w:r>
      <w:r w:rsidR="00BF35C5" w:rsidRPr="00BF35C5">
        <w:rPr>
          <w:rFonts w:eastAsiaTheme="minorEastAsia"/>
          <w:lang w:eastAsia="zh-CN"/>
        </w:rPr>
        <w:t>) for UE subgroups</w:t>
      </w:r>
      <w:r w:rsidRPr="00351621">
        <w:rPr>
          <w:rFonts w:eastAsiaTheme="minorEastAsia"/>
          <w:lang w:eastAsia="zh-CN"/>
        </w:rPr>
        <w:t>;</w:t>
      </w:r>
    </w:p>
    <w:p w14:paraId="4B0FB0DC" w14:textId="163150B4" w:rsidR="005C377F" w:rsidRPr="00351621" w:rsidRDefault="005C377F" w:rsidP="009B1D31">
      <w:pPr>
        <w:pStyle w:val="afc"/>
        <w:numPr>
          <w:ilvl w:val="0"/>
          <w:numId w:val="10"/>
        </w:numPr>
        <w:ind w:left="284" w:firstLineChars="0" w:hanging="284"/>
        <w:jc w:val="both"/>
        <w:rPr>
          <w:rFonts w:eastAsiaTheme="minorEastAsia"/>
          <w:lang w:eastAsia="zh-CN"/>
        </w:rPr>
      </w:pPr>
      <w:r w:rsidRPr="00BF35C5">
        <w:rPr>
          <w:rFonts w:eastAsiaTheme="minorEastAsia"/>
          <w:b/>
          <w:lang w:eastAsia="zh-CN"/>
        </w:rPr>
        <w:t>Option 3</w:t>
      </w:r>
      <w:r w:rsidRPr="00351621">
        <w:rPr>
          <w:rFonts w:eastAsiaTheme="minorEastAsia"/>
          <w:lang w:eastAsia="zh-CN"/>
        </w:rPr>
        <w:t xml:space="preserve">: </w:t>
      </w:r>
      <w:r w:rsidR="00FF42BB" w:rsidRPr="00AD4326">
        <w:rPr>
          <w:rFonts w:eastAsiaTheme="minorEastAsia"/>
          <w:b/>
          <w:lang w:eastAsia="zh-CN"/>
        </w:rPr>
        <w:t>cross-slot scheduling</w:t>
      </w:r>
      <w:r w:rsidR="00FF42BB" w:rsidRPr="00FF42BB">
        <w:rPr>
          <w:rFonts w:eastAsiaTheme="minorEastAsia"/>
          <w:lang w:eastAsia="zh-CN"/>
        </w:rPr>
        <w:t xml:space="preserve"> of paging for UE subgroups</w:t>
      </w:r>
      <w:r w:rsidRPr="00351621">
        <w:rPr>
          <w:rFonts w:eastAsiaTheme="minorEastAsia"/>
          <w:lang w:eastAsia="zh-CN"/>
        </w:rPr>
        <w:t>;</w:t>
      </w:r>
    </w:p>
    <w:p w14:paraId="19DAD82D" w14:textId="15B52D97" w:rsidR="009B1D31" w:rsidRDefault="009B1D31" w:rsidP="009B1D31">
      <w:pPr>
        <w:jc w:val="both"/>
        <w:rPr>
          <w:rFonts w:eastAsiaTheme="minorEastAsia"/>
          <w:lang w:eastAsia="zh-CN"/>
        </w:rPr>
      </w:pPr>
      <w:r>
        <w:rPr>
          <w:rFonts w:eastAsiaTheme="minorEastAsia"/>
          <w:lang w:eastAsia="zh-CN"/>
        </w:rPr>
        <w:t>Besides, in the last RAN1 meeting [2], RAN1 also evaluated these candidates and provided quantitative analysis.</w:t>
      </w:r>
    </w:p>
    <w:p w14:paraId="58F3644C" w14:textId="228022EA" w:rsidR="009524F3" w:rsidRPr="0084658C" w:rsidRDefault="009524F3" w:rsidP="009524F3">
      <w:pPr>
        <w:numPr>
          <w:ilvl w:val="0"/>
          <w:numId w:val="5"/>
        </w:numPr>
        <w:spacing w:before="360"/>
        <w:jc w:val="both"/>
        <w:rPr>
          <w:rFonts w:eastAsia="宋体"/>
          <w:b/>
          <w:lang w:eastAsia="zh-CN"/>
        </w:rPr>
      </w:pPr>
      <w:r>
        <w:rPr>
          <w:rFonts w:eastAsia="宋体"/>
          <w:b/>
          <w:lang w:eastAsia="zh-CN"/>
        </w:rPr>
        <w:t>Option 1—paging DCI</w:t>
      </w:r>
    </w:p>
    <w:p w14:paraId="6A9EE0E2" w14:textId="75E61B7D" w:rsidR="00250FBC" w:rsidRDefault="00250FBC" w:rsidP="009B1D31">
      <w:pPr>
        <w:jc w:val="both"/>
        <w:rPr>
          <w:rFonts w:eastAsiaTheme="minorEastAsia"/>
          <w:lang w:eastAsia="zh-CN"/>
        </w:rPr>
      </w:pPr>
      <w:r w:rsidRPr="00206190">
        <w:rPr>
          <w:rFonts w:eastAsiaTheme="minorEastAsia" w:hint="eastAsia"/>
          <w:lang w:eastAsia="zh-CN"/>
        </w:rPr>
        <w:t>F</w:t>
      </w:r>
      <w:r w:rsidRPr="00206190">
        <w:rPr>
          <w:rFonts w:eastAsiaTheme="minorEastAsia"/>
          <w:lang w:eastAsia="zh-CN"/>
        </w:rPr>
        <w:t xml:space="preserve">or option 1, </w:t>
      </w:r>
      <w:r w:rsidR="008768D1">
        <w:rPr>
          <w:rFonts w:eastAsiaTheme="minorEastAsia"/>
          <w:lang w:eastAsia="zh-CN"/>
        </w:rPr>
        <w:t xml:space="preserve">existing </w:t>
      </w:r>
      <w:r w:rsidRPr="00206190">
        <w:rPr>
          <w:rFonts w:eastAsiaTheme="minorEastAsia"/>
          <w:lang w:eastAsia="zh-CN"/>
        </w:rPr>
        <w:t xml:space="preserve">RAN1’s </w:t>
      </w:r>
      <w:r w:rsidR="00146013">
        <w:rPr>
          <w:rFonts w:eastAsiaTheme="minorEastAsia"/>
          <w:lang w:eastAsia="zh-CN"/>
        </w:rPr>
        <w:t>analysis</w:t>
      </w:r>
      <w:r w:rsidRPr="00206190">
        <w:rPr>
          <w:rFonts w:eastAsiaTheme="minorEastAsia"/>
          <w:lang w:eastAsia="zh-CN"/>
        </w:rPr>
        <w:t xml:space="preserve"> shows that the power saving gain is not very attractive</w:t>
      </w:r>
      <w:r w:rsidR="00205C3F">
        <w:rPr>
          <w:rFonts w:eastAsiaTheme="minorEastAsia"/>
          <w:lang w:eastAsia="zh-CN"/>
        </w:rPr>
        <w:t xml:space="preserve"> (lower than 10%</w:t>
      </w:r>
      <w:r w:rsidR="001439AA">
        <w:rPr>
          <w:rFonts w:eastAsiaTheme="minorEastAsia"/>
          <w:lang w:eastAsia="zh-CN"/>
        </w:rPr>
        <w:t xml:space="preserve"> and most </w:t>
      </w:r>
      <w:proofErr w:type="gramStart"/>
      <w:r w:rsidR="001439AA">
        <w:rPr>
          <w:rFonts w:eastAsiaTheme="minorEastAsia"/>
          <w:lang w:eastAsia="zh-CN"/>
        </w:rPr>
        <w:t>lower</w:t>
      </w:r>
      <w:proofErr w:type="gramEnd"/>
      <w:r w:rsidR="001439AA">
        <w:rPr>
          <w:rFonts w:eastAsiaTheme="minorEastAsia"/>
          <w:lang w:eastAsia="zh-CN"/>
        </w:rPr>
        <w:t xml:space="preserve"> than 5%</w:t>
      </w:r>
      <w:r w:rsidR="00205C3F">
        <w:rPr>
          <w:rFonts w:eastAsiaTheme="minorEastAsia"/>
          <w:lang w:eastAsia="zh-CN"/>
        </w:rPr>
        <w:t>) for all cases</w:t>
      </w:r>
      <w:r w:rsidR="00D53B82">
        <w:rPr>
          <w:rFonts w:eastAsiaTheme="minorEastAsia"/>
          <w:lang w:eastAsia="zh-CN"/>
        </w:rPr>
        <w:t>.</w:t>
      </w:r>
      <w:r w:rsidRPr="00206190">
        <w:rPr>
          <w:rFonts w:eastAsiaTheme="minorEastAsia"/>
          <w:lang w:eastAsia="zh-CN"/>
        </w:rPr>
        <w:t xml:space="preserve"> </w:t>
      </w:r>
      <w:r w:rsidR="00D53B82">
        <w:rPr>
          <w:rFonts w:eastAsiaTheme="minorEastAsia"/>
          <w:lang w:eastAsia="zh-CN"/>
        </w:rPr>
        <w:t>This is because that</w:t>
      </w:r>
      <w:r w:rsidRPr="00206190">
        <w:rPr>
          <w:rFonts w:eastAsiaTheme="minorEastAsia"/>
          <w:lang w:eastAsia="zh-CN"/>
        </w:rPr>
        <w:t xml:space="preserve"> only the power consumption of PDSCH reception can be saved, which accounts for a small part of the total power consumption.</w:t>
      </w:r>
    </w:p>
    <w:tbl>
      <w:tblPr>
        <w:tblW w:w="0" w:type="auto"/>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1A22AA" w14:paraId="4DD569FA" w14:textId="77777777" w:rsidTr="001A22AA">
        <w:trPr>
          <w:trHeight w:val="5024"/>
        </w:trPr>
        <w:tc>
          <w:tcPr>
            <w:tcW w:w="9214" w:type="dxa"/>
          </w:tcPr>
          <w:p w14:paraId="6C9378ED" w14:textId="77777777" w:rsidR="001A22AA" w:rsidRPr="001A22AA" w:rsidRDefault="001A22AA" w:rsidP="001A22AA">
            <w:pPr>
              <w:overflowPunct/>
              <w:autoSpaceDE/>
              <w:autoSpaceDN/>
              <w:adjustRightInd/>
              <w:spacing w:after="0"/>
              <w:textAlignment w:val="auto"/>
              <w:rPr>
                <w:rFonts w:eastAsia="Batang"/>
                <w:highlight w:val="green"/>
              </w:rPr>
            </w:pPr>
            <w:r w:rsidRPr="001A22AA">
              <w:rPr>
                <w:rFonts w:eastAsia="Batang"/>
                <w:highlight w:val="green"/>
              </w:rPr>
              <w:lastRenderedPageBreak/>
              <w:t>Agreements:</w:t>
            </w:r>
          </w:p>
          <w:p w14:paraId="709319AD" w14:textId="77777777" w:rsidR="001A22AA" w:rsidRPr="001A22AA" w:rsidRDefault="001A22AA" w:rsidP="001A22AA">
            <w:pPr>
              <w:overflowPunct/>
              <w:autoSpaceDE/>
              <w:autoSpaceDN/>
              <w:adjustRightInd/>
              <w:spacing w:after="0"/>
              <w:textAlignment w:val="auto"/>
              <w:rPr>
                <w:rFonts w:eastAsia="Calibri"/>
              </w:rPr>
            </w:pPr>
            <w:r w:rsidRPr="001A22AA">
              <w:rPr>
                <w:rFonts w:eastAsia="Calibri"/>
              </w:rPr>
              <w:t xml:space="preserve">Observation: For NR idle/inactive-mode UEs, </w:t>
            </w:r>
            <w:r w:rsidRPr="001A22AA">
              <w:rPr>
                <w:rFonts w:eastAsia="Calibri"/>
                <w:highlight w:val="yellow"/>
              </w:rPr>
              <w:t>UE sub-grouping indication within a PO</w:t>
            </w:r>
            <w:r w:rsidRPr="001A22AA">
              <w:rPr>
                <w:rFonts w:eastAsia="Calibri"/>
              </w:rPr>
              <w:t xml:space="preserve"> can provide the following power saving gains w.r.t. Rel-16:</w:t>
            </w:r>
          </w:p>
          <w:p w14:paraId="564CEC2B" w14:textId="77777777" w:rsidR="001A22AA" w:rsidRPr="001A22AA" w:rsidRDefault="001A22AA" w:rsidP="001A22AA">
            <w:pPr>
              <w:numPr>
                <w:ilvl w:val="0"/>
                <w:numId w:val="11"/>
              </w:numPr>
              <w:overflowPunct/>
              <w:autoSpaceDE/>
              <w:autoSpaceDN/>
              <w:adjustRightInd/>
              <w:spacing w:after="0"/>
              <w:textAlignment w:val="auto"/>
              <w:rPr>
                <w:rFonts w:eastAsia="Batang"/>
              </w:rPr>
            </w:pPr>
            <w:r w:rsidRPr="001A22AA">
              <w:rPr>
                <w:rFonts w:eastAsia="Batang"/>
              </w:rPr>
              <w:t xml:space="preserve">If the original group paging rate is 10%: </w:t>
            </w:r>
          </w:p>
          <w:p w14:paraId="600D243B" w14:textId="77777777" w:rsidR="001A22AA" w:rsidRPr="001A22AA" w:rsidRDefault="001A22AA" w:rsidP="001A22AA">
            <w:pPr>
              <w:numPr>
                <w:ilvl w:val="1"/>
                <w:numId w:val="11"/>
              </w:numPr>
              <w:overflowPunct/>
              <w:autoSpaceDE/>
              <w:autoSpaceDN/>
              <w:adjustRightInd/>
              <w:spacing w:after="0"/>
              <w:textAlignment w:val="auto"/>
              <w:rPr>
                <w:rFonts w:eastAsia="Batang"/>
              </w:rPr>
            </w:pPr>
            <w:r w:rsidRPr="001A22AA">
              <w:rPr>
                <w:rFonts w:eastAsia="Batang"/>
              </w:rPr>
              <w:t>[0.3%] - [1.1%] where the baseline assumes 1 SS burst for synchronization before PO reception</w:t>
            </w:r>
          </w:p>
          <w:p w14:paraId="7333D9E0" w14:textId="77777777" w:rsidR="001A22AA" w:rsidRPr="001A22AA" w:rsidRDefault="001A22AA" w:rsidP="001A22AA">
            <w:pPr>
              <w:numPr>
                <w:ilvl w:val="1"/>
                <w:numId w:val="11"/>
              </w:numPr>
              <w:overflowPunct/>
              <w:autoSpaceDE/>
              <w:autoSpaceDN/>
              <w:adjustRightInd/>
              <w:spacing w:after="0"/>
              <w:textAlignment w:val="auto"/>
              <w:rPr>
                <w:rFonts w:eastAsia="Batang"/>
              </w:rPr>
            </w:pPr>
            <w:r w:rsidRPr="001A22AA">
              <w:rPr>
                <w:rFonts w:eastAsia="Batang"/>
              </w:rPr>
              <w:t>[0.4%] - [0.8%] where the baseline assumes 2 SS bursts for synchronization before PO reception</w:t>
            </w:r>
          </w:p>
          <w:p w14:paraId="273A5C8A" w14:textId="77777777" w:rsidR="001A22AA" w:rsidRPr="001A22AA" w:rsidRDefault="001A22AA" w:rsidP="001A22AA">
            <w:pPr>
              <w:numPr>
                <w:ilvl w:val="1"/>
                <w:numId w:val="11"/>
              </w:numPr>
              <w:overflowPunct/>
              <w:autoSpaceDE/>
              <w:autoSpaceDN/>
              <w:adjustRightInd/>
              <w:spacing w:after="0"/>
              <w:textAlignment w:val="auto"/>
              <w:rPr>
                <w:rFonts w:eastAsia="Batang"/>
              </w:rPr>
            </w:pPr>
            <w:r w:rsidRPr="001A22AA">
              <w:rPr>
                <w:rFonts w:eastAsia="Batang"/>
              </w:rPr>
              <w:t>[0.3%] - [1.0%] where the baseline assumes 3 SS bursts for synchronization before PO reception</w:t>
            </w:r>
          </w:p>
          <w:p w14:paraId="04FCDED9" w14:textId="77777777" w:rsidR="001A22AA" w:rsidRPr="001A22AA" w:rsidRDefault="001A22AA" w:rsidP="001A22AA">
            <w:pPr>
              <w:numPr>
                <w:ilvl w:val="0"/>
                <w:numId w:val="11"/>
              </w:numPr>
              <w:overflowPunct/>
              <w:autoSpaceDE/>
              <w:autoSpaceDN/>
              <w:adjustRightInd/>
              <w:spacing w:after="0"/>
              <w:textAlignment w:val="auto"/>
              <w:rPr>
                <w:rFonts w:eastAsia="Batang"/>
              </w:rPr>
            </w:pPr>
            <w:r w:rsidRPr="001A22AA">
              <w:rPr>
                <w:rFonts w:eastAsia="Batang"/>
              </w:rPr>
              <w:t xml:space="preserve">Some sources also evaluated performance if the original group paging rate is in the range between 20% and 80% and showed following results:  </w:t>
            </w:r>
          </w:p>
          <w:p w14:paraId="73FDCD99" w14:textId="77777777" w:rsidR="001A22AA" w:rsidRPr="001A22AA" w:rsidRDefault="001A22AA" w:rsidP="001A22AA">
            <w:pPr>
              <w:numPr>
                <w:ilvl w:val="1"/>
                <w:numId w:val="11"/>
              </w:numPr>
              <w:overflowPunct/>
              <w:autoSpaceDE/>
              <w:autoSpaceDN/>
              <w:adjustRightInd/>
              <w:spacing w:after="0"/>
              <w:textAlignment w:val="auto"/>
              <w:rPr>
                <w:rFonts w:eastAsia="Batang"/>
              </w:rPr>
            </w:pPr>
            <w:r w:rsidRPr="001A22AA">
              <w:rPr>
                <w:rFonts w:eastAsia="Batang"/>
              </w:rPr>
              <w:t>[0.7%] - [7.6%] where the baseline assumes 1 SS burst for synchronization before PO reception</w:t>
            </w:r>
          </w:p>
          <w:p w14:paraId="6AC54B35" w14:textId="77777777" w:rsidR="001A22AA" w:rsidRPr="001A22AA" w:rsidRDefault="001A22AA" w:rsidP="001A22AA">
            <w:pPr>
              <w:numPr>
                <w:ilvl w:val="1"/>
                <w:numId w:val="11"/>
              </w:numPr>
              <w:overflowPunct/>
              <w:autoSpaceDE/>
              <w:autoSpaceDN/>
              <w:adjustRightInd/>
              <w:spacing w:after="0"/>
              <w:textAlignment w:val="auto"/>
              <w:rPr>
                <w:rFonts w:eastAsia="Batang"/>
              </w:rPr>
            </w:pPr>
            <w:r w:rsidRPr="001A22AA">
              <w:rPr>
                <w:rFonts w:eastAsia="Batang"/>
              </w:rPr>
              <w:t>[0.8%] - [3.0%] where the baseline assumes 2 SS bursts for synchronization before PO reception</w:t>
            </w:r>
          </w:p>
          <w:p w14:paraId="2DE32E5C" w14:textId="77777777" w:rsidR="001A22AA" w:rsidRPr="001A22AA" w:rsidRDefault="001A22AA" w:rsidP="001A22AA">
            <w:pPr>
              <w:numPr>
                <w:ilvl w:val="1"/>
                <w:numId w:val="11"/>
              </w:numPr>
              <w:overflowPunct/>
              <w:autoSpaceDE/>
              <w:autoSpaceDN/>
              <w:adjustRightInd/>
              <w:spacing w:after="0"/>
              <w:textAlignment w:val="auto"/>
              <w:rPr>
                <w:rFonts w:eastAsia="Batang"/>
              </w:rPr>
            </w:pPr>
            <w:r w:rsidRPr="001A22AA">
              <w:rPr>
                <w:rFonts w:eastAsia="Batang"/>
              </w:rPr>
              <w:t>[0.5%] - [4.7%] where the baseline assumes 3 SS bursts for synchronization before PO reception</w:t>
            </w:r>
          </w:p>
          <w:p w14:paraId="7F764DDE" w14:textId="77777777" w:rsidR="001A22AA" w:rsidRPr="001A22AA" w:rsidRDefault="001A22AA" w:rsidP="001A22AA">
            <w:pPr>
              <w:overflowPunct/>
              <w:autoSpaceDE/>
              <w:autoSpaceDN/>
              <w:adjustRightInd/>
              <w:spacing w:after="0"/>
              <w:textAlignment w:val="auto"/>
              <w:rPr>
                <w:rFonts w:eastAsia="Calibri"/>
              </w:rPr>
            </w:pPr>
            <w:r w:rsidRPr="001A22AA">
              <w:rPr>
                <w:rFonts w:eastAsia="Calibri"/>
              </w:rPr>
              <w:t>The number of UE sub-groups evaluated ranges from 2 to 16.</w:t>
            </w:r>
          </w:p>
          <w:p w14:paraId="789644AB" w14:textId="77777777" w:rsidR="001A22AA" w:rsidRPr="001A22AA" w:rsidRDefault="001A22AA" w:rsidP="001A22AA">
            <w:pPr>
              <w:overflowPunct/>
              <w:autoSpaceDE/>
              <w:autoSpaceDN/>
              <w:adjustRightInd/>
              <w:spacing w:after="0"/>
              <w:textAlignment w:val="auto"/>
              <w:rPr>
                <w:rFonts w:eastAsia="Calibri"/>
              </w:rPr>
            </w:pPr>
            <w:r w:rsidRPr="001A22AA">
              <w:rPr>
                <w:rFonts w:eastAsia="Calibri"/>
              </w:rPr>
              <w:t>Some companies show concern on assuming group paging rate larger than 60%.</w:t>
            </w:r>
          </w:p>
          <w:p w14:paraId="4BBDDD08" w14:textId="0A2872E8" w:rsidR="001A22AA" w:rsidRPr="001A22AA" w:rsidRDefault="001A22AA" w:rsidP="001A22AA">
            <w:pPr>
              <w:overflowPunct/>
              <w:autoSpaceDE/>
              <w:autoSpaceDN/>
              <w:adjustRightInd/>
              <w:spacing w:after="0"/>
              <w:textAlignment w:val="auto"/>
              <w:rPr>
                <w:rFonts w:eastAsia="Calibri"/>
              </w:rPr>
            </w:pPr>
            <w:r w:rsidRPr="001A22AA">
              <w:rPr>
                <w:rFonts w:eastAsia="Calibri"/>
              </w:rPr>
              <w:t>Note: It is FFS in RAN1 another group paging rate &gt; 10% for the evaluation of Rel-17 paging enhancement.</w:t>
            </w:r>
          </w:p>
        </w:tc>
      </w:tr>
    </w:tbl>
    <w:p w14:paraId="55D335DE" w14:textId="77777777" w:rsidR="001A22AA" w:rsidRPr="001A22AA" w:rsidRDefault="001A22AA" w:rsidP="00E3713C">
      <w:pPr>
        <w:spacing w:after="0"/>
        <w:jc w:val="both"/>
        <w:rPr>
          <w:rFonts w:eastAsiaTheme="minorEastAsia"/>
          <w:lang w:eastAsia="zh-CN"/>
        </w:rPr>
      </w:pPr>
    </w:p>
    <w:p w14:paraId="6C262EA4" w14:textId="1B52D3CD" w:rsidR="00250FBC" w:rsidRPr="00206190" w:rsidRDefault="00250FBC" w:rsidP="009B1D31">
      <w:pPr>
        <w:jc w:val="both"/>
        <w:rPr>
          <w:b/>
        </w:rPr>
      </w:pPr>
      <w:r w:rsidRPr="00206190">
        <w:rPr>
          <w:b/>
        </w:rPr>
        <w:t>Observation 1</w:t>
      </w:r>
      <w:r w:rsidRPr="00206190">
        <w:rPr>
          <w:rFonts w:hint="eastAsia"/>
          <w:b/>
        </w:rPr>
        <w:t>:</w:t>
      </w:r>
      <w:r w:rsidRPr="00206190">
        <w:rPr>
          <w:b/>
        </w:rPr>
        <w:t xml:space="preserve"> The power saving gain of the paging DCI based solution is limited since only the power consumption of PDSCH reception can be saved.</w:t>
      </w:r>
    </w:p>
    <w:p w14:paraId="7926CA8F" w14:textId="63AA71F2" w:rsidR="009524F3" w:rsidRPr="0084658C" w:rsidRDefault="009524F3" w:rsidP="009524F3">
      <w:pPr>
        <w:numPr>
          <w:ilvl w:val="0"/>
          <w:numId w:val="5"/>
        </w:numPr>
        <w:spacing w:before="360"/>
        <w:jc w:val="both"/>
        <w:rPr>
          <w:rFonts w:eastAsia="宋体"/>
          <w:b/>
          <w:lang w:eastAsia="zh-CN"/>
        </w:rPr>
      </w:pPr>
      <w:r>
        <w:rPr>
          <w:rFonts w:eastAsia="宋体"/>
          <w:b/>
          <w:lang w:eastAsia="zh-CN"/>
        </w:rPr>
        <w:t>Option 2—PEI/WUS</w:t>
      </w:r>
    </w:p>
    <w:p w14:paraId="5806368B" w14:textId="19B3F3F1" w:rsidR="005C2172" w:rsidRPr="00F06D70" w:rsidRDefault="00F06D70" w:rsidP="00656B51">
      <w:pPr>
        <w:jc w:val="both"/>
        <w:rPr>
          <w:rFonts w:eastAsiaTheme="minorEastAsia"/>
          <w:lang w:eastAsia="zh-CN"/>
        </w:rPr>
      </w:pPr>
      <w:r>
        <w:rPr>
          <w:rFonts w:eastAsiaTheme="minorEastAsia" w:hint="eastAsia"/>
          <w:lang w:eastAsia="zh-CN"/>
        </w:rPr>
        <w:t>F</w:t>
      </w:r>
      <w:r>
        <w:rPr>
          <w:rFonts w:eastAsiaTheme="minorEastAsia"/>
          <w:lang w:eastAsia="zh-CN"/>
        </w:rPr>
        <w:t xml:space="preserve">or option 2, </w:t>
      </w:r>
      <w:r w:rsidR="00656B51">
        <w:rPr>
          <w:lang w:eastAsia="zh-CN"/>
        </w:rPr>
        <w:t>as analysed in RAN1</w:t>
      </w:r>
      <w:r w:rsidR="00656B51" w:rsidRPr="00BA122C">
        <w:rPr>
          <w:lang w:eastAsia="zh-CN"/>
        </w:rPr>
        <w:t>,</w:t>
      </w:r>
      <w:r w:rsidR="00656B51">
        <w:rPr>
          <w:lang w:eastAsia="zh-CN"/>
        </w:rPr>
        <w:t xml:space="preserve"> </w:t>
      </w:r>
      <w:r w:rsidR="00656B51" w:rsidRPr="00656B51">
        <w:rPr>
          <w:lang w:eastAsia="zh-CN"/>
        </w:rPr>
        <w:t xml:space="preserve">the NR </w:t>
      </w:r>
      <w:r w:rsidR="00656B51">
        <w:rPr>
          <w:lang w:eastAsia="zh-CN"/>
        </w:rPr>
        <w:t>idle/inactive</w:t>
      </w:r>
      <w:r w:rsidR="00656B51" w:rsidRPr="00656B51">
        <w:rPr>
          <w:lang w:eastAsia="zh-CN"/>
        </w:rPr>
        <w:t xml:space="preserve"> mode power consumption increases compared to LTE modem due to the unnecessary light sleep transitions for SSB receptions before the PO. This can be reduced by introducing early transmitted paging information before PO </w:t>
      </w:r>
      <w:r w:rsidR="00690E5E">
        <w:rPr>
          <w:lang w:eastAsia="zh-CN"/>
        </w:rPr>
        <w:t xml:space="preserve">(shown in Fig.1) </w:t>
      </w:r>
      <w:r w:rsidR="00656B51" w:rsidRPr="00656B51">
        <w:rPr>
          <w:lang w:eastAsia="zh-CN"/>
        </w:rPr>
        <w:t>to inform the UE whether to monitor the following PO(s). If the UE could know whether a PO reception is needed</w:t>
      </w:r>
      <w:r w:rsidR="008D2938">
        <w:rPr>
          <w:lang w:eastAsia="zh-CN"/>
        </w:rPr>
        <w:t xml:space="preserve"> in advance,</w:t>
      </w:r>
      <w:r w:rsidR="00656B51" w:rsidRPr="00656B51">
        <w:rPr>
          <w:lang w:eastAsia="zh-CN"/>
        </w:rPr>
        <w:t xml:space="preserve"> unnecessary ‘state transition’ and ‘light sleep’ in the unpaged DRX cycles can be avoided</w:t>
      </w:r>
      <w:r w:rsidR="008D2938">
        <w:rPr>
          <w:lang w:eastAsia="zh-CN"/>
        </w:rPr>
        <w:t>. Hence, the PEI/WUS for UE subgroups can provide</w:t>
      </w:r>
      <w:r w:rsidR="00F42CA6">
        <w:rPr>
          <w:lang w:eastAsia="zh-CN"/>
        </w:rPr>
        <w:t xml:space="preserve"> considerable power saving gain</w:t>
      </w:r>
      <w:r w:rsidR="00A82926">
        <w:rPr>
          <w:lang w:eastAsia="zh-CN"/>
        </w:rPr>
        <w:t>s</w:t>
      </w:r>
      <w:r w:rsidR="00F42CA6">
        <w:rPr>
          <w:lang w:eastAsia="zh-CN"/>
        </w:rPr>
        <w:t xml:space="preserve"> and RAN1 concluded that the paging early indication is supported from RAN1 perspective.</w:t>
      </w:r>
    </w:p>
    <w:p w14:paraId="408C6424" w14:textId="64EA7E9C" w:rsidR="00CB0283" w:rsidRDefault="00CB0283" w:rsidP="00CB0283">
      <w:pPr>
        <w:jc w:val="center"/>
      </w:pPr>
      <w:r w:rsidRPr="00EB3741">
        <w:rPr>
          <w:noProof/>
          <w:lang w:val="en-US" w:eastAsia="zh-CN"/>
        </w:rPr>
        <w:drawing>
          <wp:inline distT="0" distB="0" distL="0" distR="0" wp14:anchorId="13081618" wp14:editId="4104C985">
            <wp:extent cx="5913894" cy="1201061"/>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350"/>
                    <a:stretch/>
                  </pic:blipFill>
                  <pic:spPr bwMode="auto">
                    <a:xfrm>
                      <a:off x="0" y="0"/>
                      <a:ext cx="5916295" cy="1201549"/>
                    </a:xfrm>
                    <a:prstGeom prst="rect">
                      <a:avLst/>
                    </a:prstGeom>
                    <a:ln>
                      <a:noFill/>
                    </a:ln>
                    <a:extLst>
                      <a:ext uri="{53640926-AAD7-44D8-BBD7-CCE9431645EC}">
                        <a14:shadowObscured xmlns:a14="http://schemas.microsoft.com/office/drawing/2010/main"/>
                      </a:ext>
                    </a:extLst>
                  </pic:spPr>
                </pic:pic>
              </a:graphicData>
            </a:graphic>
          </wp:inline>
        </w:drawing>
      </w:r>
    </w:p>
    <w:p w14:paraId="00CC08C3" w14:textId="1A20D7B1" w:rsidR="006D3EB5" w:rsidRPr="00F11A82" w:rsidRDefault="005E36C8" w:rsidP="00CB0283">
      <w:pPr>
        <w:jc w:val="center"/>
      </w:pPr>
      <w:r w:rsidRPr="00F11A82">
        <w:t>Fig.1</w:t>
      </w:r>
      <w:r w:rsidR="006D3EB5" w:rsidRPr="00F11A82">
        <w:t xml:space="preserve"> </w:t>
      </w:r>
      <w:r w:rsidR="005322F6" w:rsidRPr="00F11A82">
        <w:t>E</w:t>
      </w:r>
      <w:r w:rsidR="0071442E" w:rsidRPr="00F11A82">
        <w:t>arly</w:t>
      </w:r>
      <w:r w:rsidR="005322F6" w:rsidRPr="00F11A82">
        <w:t>-transmitted paging information</w:t>
      </w:r>
      <w:r w:rsidR="0071442E" w:rsidRPr="00F11A82">
        <w:t xml:space="preserve"> before PO</w:t>
      </w:r>
    </w:p>
    <w:tbl>
      <w:tblPr>
        <w:tblW w:w="0" w:type="auto"/>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2161E4" w14:paraId="3EC5DD0A" w14:textId="77777777" w:rsidTr="002161E4">
        <w:trPr>
          <w:trHeight w:val="1480"/>
        </w:trPr>
        <w:tc>
          <w:tcPr>
            <w:tcW w:w="9214" w:type="dxa"/>
          </w:tcPr>
          <w:p w14:paraId="1F1E9703" w14:textId="77777777" w:rsidR="002161E4" w:rsidRPr="002161E4" w:rsidRDefault="002161E4" w:rsidP="002161E4">
            <w:pPr>
              <w:overflowPunct/>
              <w:autoSpaceDE/>
              <w:autoSpaceDN/>
              <w:adjustRightInd/>
              <w:spacing w:after="0"/>
              <w:textAlignment w:val="auto"/>
              <w:rPr>
                <w:rFonts w:eastAsia="Batang"/>
              </w:rPr>
            </w:pPr>
            <w:r w:rsidRPr="002161E4">
              <w:rPr>
                <w:rFonts w:eastAsia="Batang"/>
                <w:highlight w:val="green"/>
              </w:rPr>
              <w:t>Agreements</w:t>
            </w:r>
            <w:r w:rsidRPr="002161E4">
              <w:rPr>
                <w:rFonts w:eastAsia="Batang"/>
                <w:b/>
                <w:bCs/>
              </w:rPr>
              <w:t>:</w:t>
            </w:r>
            <w:r w:rsidRPr="002161E4">
              <w:rPr>
                <w:rFonts w:eastAsia="Batang"/>
              </w:rPr>
              <w:t xml:space="preserve"> For NR idle/inactive-mode paging enhancement, </w:t>
            </w:r>
            <w:r w:rsidRPr="002161E4">
              <w:rPr>
                <w:rFonts w:eastAsia="Batang"/>
                <w:highlight w:val="yellow"/>
              </w:rPr>
              <w:t>paging early indication before paging occasion is supported from RAN1 perspective</w:t>
            </w:r>
          </w:p>
          <w:p w14:paraId="73940EE6" w14:textId="77777777" w:rsidR="002161E4" w:rsidRPr="002161E4" w:rsidRDefault="002161E4" w:rsidP="002161E4">
            <w:pPr>
              <w:numPr>
                <w:ilvl w:val="0"/>
                <w:numId w:val="12"/>
              </w:numPr>
              <w:overflowPunct/>
              <w:autoSpaceDE/>
              <w:autoSpaceDN/>
              <w:adjustRightInd/>
              <w:spacing w:after="0"/>
              <w:textAlignment w:val="auto"/>
              <w:rPr>
                <w:rFonts w:eastAsia="Batang"/>
              </w:rPr>
            </w:pPr>
            <w:r w:rsidRPr="002161E4">
              <w:rPr>
                <w:rFonts w:eastAsia="Batang"/>
              </w:rPr>
              <w:t xml:space="preserve">FFS: Physical layer design based on DCI, SSS or TRS/CSI-RS </w:t>
            </w:r>
          </w:p>
          <w:p w14:paraId="5C7CE764" w14:textId="4C76634C" w:rsidR="002161E4" w:rsidRPr="002161E4" w:rsidRDefault="002161E4" w:rsidP="00FE5BA7">
            <w:pPr>
              <w:numPr>
                <w:ilvl w:val="0"/>
                <w:numId w:val="12"/>
              </w:numPr>
              <w:overflowPunct/>
              <w:autoSpaceDE/>
              <w:autoSpaceDN/>
              <w:adjustRightInd/>
              <w:spacing w:after="0"/>
              <w:textAlignment w:val="auto"/>
              <w:rPr>
                <w:rFonts w:eastAsia="Batang"/>
              </w:rPr>
            </w:pPr>
            <w:r w:rsidRPr="002161E4">
              <w:rPr>
                <w:rFonts w:eastAsia="Batang"/>
              </w:rPr>
              <w:t>Send LS to inform RAN2 and kindly ask RAN2 to inform RAN1 if there is anything that RAN1 should take into consideration in the physical layer design for this feature, including any other progress RAN2 has made in this WI which may has RAN1 impact</w:t>
            </w:r>
          </w:p>
        </w:tc>
      </w:tr>
    </w:tbl>
    <w:p w14:paraId="762B3C66" w14:textId="77777777" w:rsidR="008D2938" w:rsidRPr="002161E4" w:rsidRDefault="008D2938" w:rsidP="00752F10">
      <w:pPr>
        <w:spacing w:after="0"/>
      </w:pPr>
    </w:p>
    <w:p w14:paraId="3263080F" w14:textId="362876B9" w:rsidR="00BA06B0" w:rsidRDefault="00BA06B0" w:rsidP="00BA06B0">
      <w:pPr>
        <w:jc w:val="both"/>
        <w:rPr>
          <w:b/>
          <w:kern w:val="2"/>
          <w:lang w:eastAsia="zh-CN"/>
        </w:rPr>
      </w:pPr>
      <w:r w:rsidRPr="00AB4B8B">
        <w:rPr>
          <w:b/>
          <w:kern w:val="2"/>
          <w:lang w:eastAsia="zh-CN"/>
        </w:rPr>
        <w:t xml:space="preserve">Observation </w:t>
      </w:r>
      <w:r>
        <w:rPr>
          <w:b/>
          <w:kern w:val="2"/>
          <w:lang w:eastAsia="zh-CN"/>
        </w:rPr>
        <w:t>2</w:t>
      </w:r>
      <w:r w:rsidRPr="00AB4B8B">
        <w:rPr>
          <w:b/>
          <w:kern w:val="2"/>
          <w:lang w:eastAsia="zh-CN"/>
        </w:rPr>
        <w:t>:</w:t>
      </w:r>
      <w:r>
        <w:rPr>
          <w:b/>
          <w:kern w:val="2"/>
          <w:lang w:eastAsia="zh-CN"/>
        </w:rPr>
        <w:t xml:space="preserve"> </w:t>
      </w:r>
      <w:r>
        <w:rPr>
          <w:rFonts w:eastAsia="宋体"/>
          <w:b/>
          <w:kern w:val="2"/>
          <w:lang w:eastAsia="zh-CN"/>
        </w:rPr>
        <w:t xml:space="preserve">The paging early indication before PO </w:t>
      </w:r>
      <w:r w:rsidR="00C7081C">
        <w:rPr>
          <w:rFonts w:eastAsia="宋体"/>
          <w:b/>
          <w:kern w:val="2"/>
          <w:lang w:eastAsia="zh-CN"/>
        </w:rPr>
        <w:t xml:space="preserve">can provide considerable power saving gains and </w:t>
      </w:r>
      <w:r>
        <w:rPr>
          <w:rFonts w:eastAsia="宋体"/>
          <w:b/>
          <w:kern w:val="2"/>
          <w:lang w:eastAsia="zh-CN"/>
        </w:rPr>
        <w:t>is supported from RAN1 perspective.</w:t>
      </w:r>
    </w:p>
    <w:p w14:paraId="016746B8" w14:textId="4533F281" w:rsidR="005C2172" w:rsidRPr="00BB4B5F" w:rsidRDefault="009C3343" w:rsidP="00BA06B0">
      <w:pPr>
        <w:jc w:val="both"/>
      </w:pPr>
      <w:r>
        <w:t>I</w:t>
      </w:r>
      <w:r w:rsidRPr="001F6E81">
        <w:t xml:space="preserve">n </w:t>
      </w:r>
      <w:r w:rsidR="001A0154">
        <w:t xml:space="preserve">the </w:t>
      </w:r>
      <w:r>
        <w:t>legacy paging mechanism,</w:t>
      </w:r>
      <w:r w:rsidRPr="001F6E81">
        <w:t xml:space="preserve"> </w:t>
      </w:r>
      <w:r>
        <w:t>t</w:t>
      </w:r>
      <w:r w:rsidR="001F6E81" w:rsidRPr="001F6E81">
        <w:t>he paging information is carried by the paging DCI, i.e. DCI format 1_0, which schedules a PDSCH in legacy paging mechanism. To minimize the implementation and specifica</w:t>
      </w:r>
      <w:r w:rsidR="00FB2D52">
        <w:t xml:space="preserve">tion impact, a joint design can be considered, </w:t>
      </w:r>
      <w:r w:rsidR="003469D4">
        <w:t xml:space="preserve">i.e. </w:t>
      </w:r>
      <w:r w:rsidR="00FB2D52">
        <w:t>the</w:t>
      </w:r>
      <w:r w:rsidR="001F6E81" w:rsidRPr="001F6E81">
        <w:t xml:space="preserve"> paging DCI can be simply transmitted earlier than the PO, and near the transmission of the first SS burst that UE needs to receive.</w:t>
      </w:r>
      <w:r w:rsidRPr="009C3343">
        <w:rPr>
          <w:rFonts w:eastAsia="宋体"/>
          <w:lang w:eastAsia="zh-CN"/>
        </w:rPr>
        <w:t xml:space="preserve"> </w:t>
      </w:r>
      <w:r w:rsidRPr="00FA4CB9">
        <w:rPr>
          <w:rFonts w:eastAsia="宋体"/>
          <w:lang w:eastAsia="zh-CN"/>
        </w:rPr>
        <w:t>If the early transmitted paging information is close to</w:t>
      </w:r>
      <w:r w:rsidR="001A0154">
        <w:rPr>
          <w:rFonts w:eastAsia="宋体"/>
          <w:lang w:eastAsia="zh-CN"/>
        </w:rPr>
        <w:t xml:space="preserve"> the</w:t>
      </w:r>
      <w:r w:rsidRPr="00FA4CB9">
        <w:rPr>
          <w:rFonts w:eastAsia="宋体"/>
          <w:lang w:eastAsia="zh-CN"/>
        </w:rPr>
        <w:t xml:space="preserve"> SSB, then UE can </w:t>
      </w:r>
      <w:r w:rsidRPr="00FA4CB9">
        <w:rPr>
          <w:rFonts w:eastAsia="宋体"/>
          <w:lang w:eastAsia="zh-CN"/>
        </w:rPr>
        <w:lastRenderedPageBreak/>
        <w:t>receive the information right after it performs pre-sync. The closer the information is to the SSB, the less time the UE needs to wait, which leads to more power saving gain.</w:t>
      </w:r>
    </w:p>
    <w:p w14:paraId="72F594A5" w14:textId="1DDA6E62" w:rsidR="00546B61" w:rsidRDefault="00546B61" w:rsidP="00BA06B0">
      <w:pPr>
        <w:jc w:val="both"/>
        <w:rPr>
          <w:b/>
          <w:kern w:val="2"/>
          <w:lang w:eastAsia="zh-CN"/>
        </w:rPr>
      </w:pPr>
      <w:r w:rsidRPr="00AB4B8B">
        <w:rPr>
          <w:b/>
          <w:kern w:val="2"/>
          <w:lang w:eastAsia="zh-CN"/>
        </w:rPr>
        <w:t xml:space="preserve">Observation </w:t>
      </w:r>
      <w:r>
        <w:rPr>
          <w:b/>
          <w:kern w:val="2"/>
          <w:lang w:eastAsia="zh-CN"/>
        </w:rPr>
        <w:t>3</w:t>
      </w:r>
      <w:r w:rsidRPr="00AB4B8B">
        <w:rPr>
          <w:b/>
          <w:kern w:val="2"/>
          <w:lang w:eastAsia="zh-CN"/>
        </w:rPr>
        <w:t>:</w:t>
      </w:r>
      <w:r>
        <w:rPr>
          <w:b/>
          <w:kern w:val="2"/>
          <w:lang w:eastAsia="zh-CN"/>
        </w:rPr>
        <w:t xml:space="preserve"> </w:t>
      </w:r>
      <w:r w:rsidRPr="00525B17">
        <w:rPr>
          <w:rFonts w:eastAsia="宋体"/>
          <w:b/>
          <w:kern w:val="2"/>
          <w:lang w:eastAsia="zh-CN"/>
        </w:rPr>
        <w:t xml:space="preserve">UE sub-grouping </w:t>
      </w:r>
      <w:r>
        <w:rPr>
          <w:rFonts w:eastAsia="宋体"/>
          <w:b/>
          <w:kern w:val="2"/>
          <w:lang w:eastAsia="zh-CN"/>
        </w:rPr>
        <w:t xml:space="preserve">information </w:t>
      </w:r>
      <w:r w:rsidRPr="00525B17">
        <w:rPr>
          <w:rFonts w:eastAsia="宋体"/>
          <w:b/>
          <w:kern w:val="2"/>
          <w:lang w:eastAsia="zh-CN"/>
        </w:rPr>
        <w:t>carried in an early transmitted paging DCI before the PO</w:t>
      </w:r>
      <w:r>
        <w:rPr>
          <w:rFonts w:eastAsia="宋体"/>
          <w:b/>
          <w:kern w:val="2"/>
          <w:lang w:eastAsia="zh-CN"/>
        </w:rPr>
        <w:t xml:space="preserve"> which is </w:t>
      </w:r>
      <w:r w:rsidRPr="00546B61">
        <w:rPr>
          <w:rFonts w:eastAsia="宋体"/>
          <w:b/>
          <w:kern w:val="2"/>
          <w:lang w:eastAsia="zh-CN"/>
        </w:rPr>
        <w:t>near or within SS burst</w:t>
      </w:r>
      <w:r>
        <w:rPr>
          <w:rFonts w:eastAsia="宋体"/>
          <w:b/>
          <w:kern w:val="2"/>
          <w:lang w:eastAsia="zh-CN"/>
        </w:rPr>
        <w:t xml:space="preserve"> </w:t>
      </w:r>
      <w:r w:rsidRPr="00546B61">
        <w:rPr>
          <w:rFonts w:eastAsia="宋体"/>
          <w:b/>
          <w:kern w:val="2"/>
          <w:lang w:eastAsia="zh-CN"/>
        </w:rPr>
        <w:t>provide</w:t>
      </w:r>
      <w:r w:rsidR="004730A1">
        <w:rPr>
          <w:rFonts w:eastAsia="宋体"/>
          <w:b/>
          <w:kern w:val="2"/>
          <w:lang w:eastAsia="zh-CN"/>
        </w:rPr>
        <w:t>s</w:t>
      </w:r>
      <w:r w:rsidRPr="00546B61">
        <w:rPr>
          <w:rFonts w:eastAsia="宋体"/>
          <w:b/>
          <w:kern w:val="2"/>
          <w:lang w:eastAsia="zh-CN"/>
        </w:rPr>
        <w:t xml:space="preserve"> power saving gain</w:t>
      </w:r>
      <w:r>
        <w:rPr>
          <w:rFonts w:eastAsia="宋体"/>
          <w:b/>
          <w:kern w:val="2"/>
          <w:lang w:eastAsia="zh-CN"/>
        </w:rPr>
        <w:t xml:space="preserve">, as </w:t>
      </w:r>
      <w:r w:rsidR="009D36A5">
        <w:rPr>
          <w:rFonts w:eastAsia="宋体"/>
          <w:b/>
          <w:kern w:val="2"/>
          <w:lang w:eastAsia="zh-CN"/>
        </w:rPr>
        <w:t xml:space="preserve">the power consumption for </w:t>
      </w:r>
      <w:r w:rsidR="009D36A5" w:rsidRPr="009D36A5">
        <w:rPr>
          <w:rFonts w:eastAsia="宋体"/>
          <w:b/>
          <w:kern w:val="2"/>
          <w:lang w:eastAsia="zh-CN"/>
        </w:rPr>
        <w:t>state transition from/to additional light sleep</w:t>
      </w:r>
      <w:r w:rsidR="009D36A5">
        <w:rPr>
          <w:rFonts w:eastAsia="宋体"/>
          <w:b/>
          <w:kern w:val="2"/>
          <w:lang w:eastAsia="zh-CN"/>
        </w:rPr>
        <w:t xml:space="preserve"> and </w:t>
      </w:r>
      <w:r w:rsidR="009D36A5" w:rsidRPr="009D36A5">
        <w:rPr>
          <w:rFonts w:eastAsia="宋体"/>
          <w:b/>
          <w:kern w:val="2"/>
          <w:lang w:eastAsia="zh-CN"/>
        </w:rPr>
        <w:t xml:space="preserve">unnecessary </w:t>
      </w:r>
      <w:r w:rsidR="009D36A5">
        <w:rPr>
          <w:rFonts w:eastAsia="宋体"/>
          <w:b/>
          <w:kern w:val="2"/>
          <w:lang w:eastAsia="zh-CN"/>
        </w:rPr>
        <w:t>PDSCH reception can be reduced.</w:t>
      </w:r>
    </w:p>
    <w:p w14:paraId="3083548C" w14:textId="31191815" w:rsidR="00930465" w:rsidRPr="0084658C" w:rsidRDefault="00930465" w:rsidP="00930465">
      <w:pPr>
        <w:numPr>
          <w:ilvl w:val="0"/>
          <w:numId w:val="5"/>
        </w:numPr>
        <w:spacing w:before="360"/>
        <w:jc w:val="both"/>
        <w:rPr>
          <w:rFonts w:eastAsia="宋体"/>
          <w:b/>
          <w:lang w:eastAsia="zh-CN"/>
        </w:rPr>
      </w:pPr>
      <w:r>
        <w:rPr>
          <w:rFonts w:eastAsia="宋体"/>
          <w:b/>
          <w:lang w:eastAsia="zh-CN"/>
        </w:rPr>
        <w:t>Option 3—cross-slot scheduling</w:t>
      </w:r>
    </w:p>
    <w:p w14:paraId="2ED66869" w14:textId="06587DF8" w:rsidR="00311974" w:rsidRDefault="00311974" w:rsidP="00311974">
      <w:pPr>
        <w:jc w:val="both"/>
        <w:rPr>
          <w:rFonts w:eastAsiaTheme="minorEastAsia"/>
          <w:lang w:eastAsia="zh-CN"/>
        </w:rPr>
      </w:pPr>
      <w:r w:rsidRPr="00206190">
        <w:rPr>
          <w:rFonts w:eastAsiaTheme="minorEastAsia" w:hint="eastAsia"/>
          <w:lang w:eastAsia="zh-CN"/>
        </w:rPr>
        <w:t>F</w:t>
      </w:r>
      <w:r w:rsidRPr="00206190">
        <w:rPr>
          <w:rFonts w:eastAsiaTheme="minorEastAsia"/>
          <w:lang w:eastAsia="zh-CN"/>
        </w:rPr>
        <w:t xml:space="preserve">or option 3, </w:t>
      </w:r>
      <w:r w:rsidR="00E3360A">
        <w:rPr>
          <w:rFonts w:eastAsiaTheme="minorEastAsia"/>
          <w:lang w:eastAsia="zh-CN"/>
        </w:rPr>
        <w:t xml:space="preserve">RAN1’s </w:t>
      </w:r>
      <w:r w:rsidR="0018353A">
        <w:rPr>
          <w:rFonts w:eastAsiaTheme="minorEastAsia"/>
          <w:lang w:eastAsia="zh-CN"/>
        </w:rPr>
        <w:t>observation</w:t>
      </w:r>
      <w:r w:rsidR="00E3360A">
        <w:rPr>
          <w:rFonts w:eastAsiaTheme="minorEastAsia"/>
          <w:lang w:eastAsia="zh-CN"/>
        </w:rPr>
        <w:t xml:space="preserve"> also shows </w:t>
      </w:r>
      <w:r w:rsidRPr="00206190">
        <w:rPr>
          <w:rFonts w:eastAsiaTheme="minorEastAsia"/>
          <w:lang w:eastAsia="zh-CN"/>
        </w:rPr>
        <w:t xml:space="preserve">the power saving gain would be very limited </w:t>
      </w:r>
      <w:r w:rsidR="004D393A">
        <w:rPr>
          <w:rFonts w:eastAsiaTheme="minorEastAsia"/>
          <w:lang w:eastAsia="zh-CN"/>
        </w:rPr>
        <w:t xml:space="preserve">(generally lower than 3% via the current cross-slot scheduling) </w:t>
      </w:r>
      <w:r w:rsidRPr="00206190">
        <w:rPr>
          <w:rFonts w:eastAsiaTheme="minorEastAsia"/>
          <w:lang w:eastAsia="zh-CN"/>
        </w:rPr>
        <w:t>if only cross-slot scheduling is used to avoid the buffering of potential PDSCH. Our RAN1 results showed that a significant part of power consumption is the ‘state transition’ and ‘light sleep’ due to the SSB reception for potential PDSCH decoding performance, not the buffering of PDSCH. Without other RAN1 enhancement, the SSB reception before the potential PDSCH reception is still needed and therefore power saving gain would be limited if only cross-slot scheduling is used.</w:t>
      </w:r>
    </w:p>
    <w:tbl>
      <w:tblPr>
        <w:tblW w:w="0" w:type="auto"/>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B974C7" w:rsidRPr="001A22AA" w14:paraId="374DCB19" w14:textId="77777777" w:rsidTr="00345FC6">
        <w:trPr>
          <w:trHeight w:val="2875"/>
        </w:trPr>
        <w:tc>
          <w:tcPr>
            <w:tcW w:w="9214" w:type="dxa"/>
          </w:tcPr>
          <w:p w14:paraId="6D64692A" w14:textId="77777777" w:rsidR="00345FC6" w:rsidRPr="00345FC6" w:rsidRDefault="00345FC6" w:rsidP="00345FC6">
            <w:pPr>
              <w:overflowPunct/>
              <w:autoSpaceDE/>
              <w:autoSpaceDN/>
              <w:adjustRightInd/>
              <w:spacing w:after="0"/>
              <w:textAlignment w:val="auto"/>
              <w:rPr>
                <w:rFonts w:eastAsia="Calibri"/>
                <w:highlight w:val="green"/>
              </w:rPr>
            </w:pPr>
            <w:r w:rsidRPr="00345FC6">
              <w:rPr>
                <w:rFonts w:eastAsia="Calibri"/>
                <w:highlight w:val="green"/>
              </w:rPr>
              <w:t>Agreements:</w:t>
            </w:r>
          </w:p>
          <w:p w14:paraId="402374A8" w14:textId="77777777" w:rsidR="00345FC6" w:rsidRPr="00345FC6" w:rsidRDefault="00345FC6" w:rsidP="00345FC6">
            <w:pPr>
              <w:overflowPunct/>
              <w:autoSpaceDE/>
              <w:autoSpaceDN/>
              <w:adjustRightInd/>
              <w:spacing w:after="0"/>
              <w:textAlignment w:val="auto"/>
              <w:rPr>
                <w:rFonts w:eastAsia="Batang"/>
              </w:rPr>
            </w:pPr>
            <w:r w:rsidRPr="00345FC6">
              <w:rPr>
                <w:rFonts w:eastAsia="Batang"/>
              </w:rPr>
              <w:t xml:space="preserve">Observation: For NR idle/inactive-mode UEs with 10% group paging rate, </w:t>
            </w:r>
            <w:r w:rsidRPr="00345FC6">
              <w:rPr>
                <w:rFonts w:eastAsia="Batang"/>
                <w:highlight w:val="yellow"/>
              </w:rPr>
              <w:t>cross-slot scheduling with K0 = 1, which can be supported by Rel-15/Rel-16 for Type 2 CSS</w:t>
            </w:r>
            <w:r w:rsidRPr="00345FC6">
              <w:rPr>
                <w:rFonts w:eastAsia="Batang"/>
              </w:rPr>
              <w:t>, can provide the following power saving gains w.r.t. same-slot scheduling (K0 = 0):</w:t>
            </w:r>
          </w:p>
          <w:p w14:paraId="2B3F2960" w14:textId="77777777" w:rsidR="00345FC6" w:rsidRPr="00345FC6" w:rsidRDefault="00345FC6" w:rsidP="00345FC6">
            <w:pPr>
              <w:numPr>
                <w:ilvl w:val="0"/>
                <w:numId w:val="13"/>
              </w:numPr>
              <w:overflowPunct/>
              <w:autoSpaceDE/>
              <w:autoSpaceDN/>
              <w:adjustRightInd/>
              <w:spacing w:after="0"/>
              <w:textAlignment w:val="auto"/>
              <w:rPr>
                <w:rFonts w:eastAsia="Batang"/>
              </w:rPr>
            </w:pPr>
            <w:r w:rsidRPr="00345FC6">
              <w:rPr>
                <w:rFonts w:eastAsia="Batang"/>
              </w:rPr>
              <w:t>[&lt;1%] –[2.5%] where the baseline assumes 1 SS burst for synchronization before PO reception</w:t>
            </w:r>
          </w:p>
          <w:p w14:paraId="31230145" w14:textId="77777777" w:rsidR="00345FC6" w:rsidRPr="00345FC6" w:rsidRDefault="00345FC6" w:rsidP="00345FC6">
            <w:pPr>
              <w:numPr>
                <w:ilvl w:val="0"/>
                <w:numId w:val="13"/>
              </w:numPr>
              <w:overflowPunct/>
              <w:autoSpaceDE/>
              <w:autoSpaceDN/>
              <w:adjustRightInd/>
              <w:spacing w:after="0"/>
              <w:textAlignment w:val="auto"/>
              <w:rPr>
                <w:rFonts w:eastAsia="Batang"/>
              </w:rPr>
            </w:pPr>
            <w:r w:rsidRPr="00345FC6">
              <w:rPr>
                <w:rFonts w:eastAsia="Batang"/>
              </w:rPr>
              <w:t>[&lt;1%] -[1.6%] where the baseline assumes 2 SS bursts for synchronization before PO reception</w:t>
            </w:r>
          </w:p>
          <w:p w14:paraId="26F49327" w14:textId="77777777" w:rsidR="00345FC6" w:rsidRPr="00345FC6" w:rsidRDefault="00345FC6" w:rsidP="00345FC6">
            <w:pPr>
              <w:numPr>
                <w:ilvl w:val="0"/>
                <w:numId w:val="13"/>
              </w:numPr>
              <w:overflowPunct/>
              <w:autoSpaceDE/>
              <w:autoSpaceDN/>
              <w:adjustRightInd/>
              <w:spacing w:after="0"/>
              <w:textAlignment w:val="auto"/>
              <w:rPr>
                <w:rFonts w:eastAsia="Batang"/>
              </w:rPr>
            </w:pPr>
            <w:r w:rsidRPr="00345FC6">
              <w:rPr>
                <w:rFonts w:eastAsia="Batang"/>
              </w:rPr>
              <w:t>[&lt;1%] -[1.44%] where the baseline assumes 3 SS bursts for synchronization before PO reception</w:t>
            </w:r>
          </w:p>
          <w:p w14:paraId="0FBE05E7" w14:textId="77777777" w:rsidR="00345FC6" w:rsidRPr="00345FC6" w:rsidRDefault="00345FC6" w:rsidP="00345FC6">
            <w:pPr>
              <w:overflowPunct/>
              <w:autoSpaceDE/>
              <w:autoSpaceDN/>
              <w:adjustRightInd/>
              <w:spacing w:after="0"/>
              <w:textAlignment w:val="auto"/>
              <w:rPr>
                <w:rFonts w:eastAsia="Batang"/>
              </w:rPr>
            </w:pPr>
            <w:r w:rsidRPr="00345FC6">
              <w:rPr>
                <w:rFonts w:eastAsia="Batang"/>
              </w:rPr>
              <w:t xml:space="preserve">One source shows that </w:t>
            </w:r>
            <w:r w:rsidRPr="00345FC6">
              <w:rPr>
                <w:rFonts w:eastAsia="Batang"/>
                <w:highlight w:val="yellow"/>
              </w:rPr>
              <w:t>cross-slot scheduling with K0 = 32, which cannot be supported by Rel-15/Rel-16</w:t>
            </w:r>
            <w:r w:rsidRPr="00102BD5">
              <w:rPr>
                <w:rFonts w:eastAsia="Batang"/>
                <w:highlight w:val="yellow"/>
              </w:rPr>
              <w:t> </w:t>
            </w:r>
            <w:r w:rsidRPr="00345FC6">
              <w:rPr>
                <w:rFonts w:eastAsia="Batang"/>
                <w:highlight w:val="yellow"/>
              </w:rPr>
              <w:t>for Type 2 CSS</w:t>
            </w:r>
            <w:r w:rsidRPr="00345FC6">
              <w:rPr>
                <w:rFonts w:eastAsia="Batang"/>
              </w:rPr>
              <w:t>, can provide the following power saving gains w.r.t. same-slot scheduling (K0 = 0):</w:t>
            </w:r>
          </w:p>
          <w:p w14:paraId="07F53461" w14:textId="77777777" w:rsidR="00345FC6" w:rsidRPr="00345FC6" w:rsidRDefault="00345FC6" w:rsidP="00345FC6">
            <w:pPr>
              <w:numPr>
                <w:ilvl w:val="0"/>
                <w:numId w:val="14"/>
              </w:numPr>
              <w:overflowPunct/>
              <w:autoSpaceDE/>
              <w:autoSpaceDN/>
              <w:adjustRightInd/>
              <w:spacing w:after="0"/>
              <w:textAlignment w:val="auto"/>
              <w:rPr>
                <w:rFonts w:eastAsia="Batang"/>
              </w:rPr>
            </w:pPr>
            <w:r w:rsidRPr="00345FC6">
              <w:rPr>
                <w:rFonts w:eastAsia="Batang"/>
              </w:rPr>
              <w:t>[0%] where the baseline assumes 1 SS burst for synchronization before PO reception</w:t>
            </w:r>
          </w:p>
          <w:p w14:paraId="64E72F53" w14:textId="77777777" w:rsidR="00345FC6" w:rsidRPr="00345FC6" w:rsidRDefault="00345FC6" w:rsidP="00345FC6">
            <w:pPr>
              <w:numPr>
                <w:ilvl w:val="0"/>
                <w:numId w:val="14"/>
              </w:numPr>
              <w:overflowPunct/>
              <w:autoSpaceDE/>
              <w:autoSpaceDN/>
              <w:adjustRightInd/>
              <w:spacing w:after="0"/>
              <w:textAlignment w:val="auto"/>
              <w:rPr>
                <w:rFonts w:eastAsia="Batang"/>
              </w:rPr>
            </w:pPr>
            <w:r w:rsidRPr="00345FC6">
              <w:rPr>
                <w:rFonts w:eastAsia="Batang"/>
              </w:rPr>
              <w:t>[6.3%] where the baseline assumes 3 SS bursts for synchronization before PO reception</w:t>
            </w:r>
          </w:p>
          <w:p w14:paraId="54901A4C" w14:textId="2DA0003D" w:rsidR="00B974C7" w:rsidRPr="00345FC6" w:rsidRDefault="00345FC6" w:rsidP="00FE5BA7">
            <w:pPr>
              <w:overflowPunct/>
              <w:autoSpaceDE/>
              <w:autoSpaceDN/>
              <w:adjustRightInd/>
              <w:spacing w:after="0"/>
              <w:textAlignment w:val="auto"/>
              <w:rPr>
                <w:rFonts w:eastAsia="Batang"/>
              </w:rPr>
            </w:pPr>
            <w:r w:rsidRPr="00345FC6">
              <w:rPr>
                <w:rFonts w:eastAsia="Batang"/>
              </w:rPr>
              <w:t>The power saving gain will become lower with higher group paging rate.</w:t>
            </w:r>
          </w:p>
        </w:tc>
      </w:tr>
    </w:tbl>
    <w:p w14:paraId="3A2902C0" w14:textId="77777777" w:rsidR="00B974C7" w:rsidRPr="00B974C7" w:rsidRDefault="00B974C7" w:rsidP="00B974C7">
      <w:pPr>
        <w:spacing w:after="0"/>
        <w:rPr>
          <w:rFonts w:eastAsiaTheme="minorEastAsia"/>
          <w:lang w:eastAsia="zh-CN"/>
        </w:rPr>
      </w:pPr>
    </w:p>
    <w:p w14:paraId="2ACDA8ED" w14:textId="31229A8E" w:rsidR="00311974" w:rsidRDefault="00311974" w:rsidP="00311974">
      <w:pPr>
        <w:jc w:val="both"/>
        <w:rPr>
          <w:rFonts w:eastAsia="宋体"/>
          <w:b/>
          <w:kern w:val="2"/>
          <w:lang w:eastAsia="zh-CN"/>
        </w:rPr>
      </w:pPr>
      <w:r>
        <w:rPr>
          <w:b/>
        </w:rPr>
        <w:t>Observation 4</w:t>
      </w:r>
      <w:r w:rsidRPr="00206190">
        <w:rPr>
          <w:rFonts w:hint="eastAsia"/>
          <w:b/>
        </w:rPr>
        <w:t>:</w:t>
      </w:r>
      <w:r w:rsidRPr="00206190">
        <w:rPr>
          <w:b/>
        </w:rPr>
        <w:t xml:space="preserve"> The power saving gain of the cross-slot scheduling based solution is limited if there is no other enhancement.</w:t>
      </w:r>
    </w:p>
    <w:p w14:paraId="439014D9" w14:textId="0B856650" w:rsidR="00930465" w:rsidRPr="00273176" w:rsidRDefault="00273176" w:rsidP="00311974">
      <w:pPr>
        <w:jc w:val="both"/>
        <w:rPr>
          <w:rFonts w:eastAsia="宋体"/>
          <w:kern w:val="2"/>
          <w:lang w:eastAsia="zh-CN"/>
        </w:rPr>
      </w:pPr>
      <w:r>
        <w:rPr>
          <w:rFonts w:eastAsia="宋体"/>
          <w:kern w:val="2"/>
          <w:lang w:eastAsia="zh-CN"/>
        </w:rPr>
        <w:t>Therefore, based on the above analysis and discussion in previous RAN1 and RAN2 meetings, we propose to take the option 2 (i.e., PEI/WUS for UE subgrouping) as a solution for R17 paging enhancement.</w:t>
      </w:r>
    </w:p>
    <w:p w14:paraId="17AF0CBD" w14:textId="7629AC7E" w:rsidR="00821695" w:rsidRDefault="00987BC5" w:rsidP="00BA06B0">
      <w:pPr>
        <w:jc w:val="both"/>
        <w:rPr>
          <w:rFonts w:eastAsia="宋体"/>
          <w:b/>
          <w:kern w:val="2"/>
          <w:lang w:eastAsia="zh-CN"/>
        </w:rPr>
      </w:pPr>
      <w:r>
        <w:rPr>
          <w:rFonts w:eastAsia="宋体"/>
          <w:b/>
          <w:kern w:val="2"/>
          <w:lang w:eastAsia="zh-CN"/>
        </w:rPr>
        <w:t>Proposal 1</w:t>
      </w:r>
      <w:r w:rsidRPr="00947A82">
        <w:rPr>
          <w:rFonts w:eastAsia="宋体" w:hint="eastAsia"/>
          <w:b/>
          <w:kern w:val="2"/>
          <w:lang w:eastAsia="zh-CN"/>
        </w:rPr>
        <w:t>:</w:t>
      </w:r>
      <w:r w:rsidR="00525B17" w:rsidRPr="00525B17">
        <w:rPr>
          <w:rFonts w:eastAsia="宋体"/>
          <w:b/>
          <w:kern w:val="2"/>
          <w:lang w:eastAsia="zh-CN"/>
        </w:rPr>
        <w:t xml:space="preserve"> UE sub-grouping </w:t>
      </w:r>
      <w:r w:rsidR="00525B17">
        <w:rPr>
          <w:rFonts w:eastAsia="宋体"/>
          <w:b/>
          <w:kern w:val="2"/>
          <w:lang w:eastAsia="zh-CN"/>
        </w:rPr>
        <w:t xml:space="preserve">information </w:t>
      </w:r>
      <w:r w:rsidR="00525B17" w:rsidRPr="00525B17">
        <w:rPr>
          <w:rFonts w:eastAsia="宋体"/>
          <w:b/>
          <w:kern w:val="2"/>
          <w:lang w:eastAsia="zh-CN"/>
        </w:rPr>
        <w:t>carried in an early transmitted paging DCI before the PO</w:t>
      </w:r>
      <w:r w:rsidR="008B640A" w:rsidRPr="008B640A">
        <w:rPr>
          <w:rFonts w:eastAsia="宋体"/>
          <w:b/>
          <w:kern w:val="2"/>
          <w:lang w:eastAsia="zh-CN"/>
        </w:rPr>
        <w:t xml:space="preserve"> </w:t>
      </w:r>
      <w:r w:rsidR="008B640A">
        <w:rPr>
          <w:rFonts w:eastAsia="宋体"/>
          <w:b/>
          <w:kern w:val="2"/>
          <w:lang w:eastAsia="zh-CN"/>
        </w:rPr>
        <w:t>is considered</w:t>
      </w:r>
      <w:r w:rsidR="0017351E">
        <w:rPr>
          <w:rFonts w:eastAsia="宋体"/>
          <w:b/>
          <w:kern w:val="2"/>
          <w:lang w:eastAsia="zh-CN"/>
        </w:rPr>
        <w:t xml:space="preserve"> as an effective </w:t>
      </w:r>
      <w:r w:rsidR="0017351E" w:rsidRPr="0017351E">
        <w:rPr>
          <w:rFonts w:eastAsia="宋体"/>
          <w:b/>
          <w:kern w:val="2"/>
          <w:lang w:eastAsia="zh-CN"/>
        </w:rPr>
        <w:t>enhancement</w:t>
      </w:r>
      <w:r w:rsidR="0017351E">
        <w:rPr>
          <w:rFonts w:eastAsia="宋体"/>
          <w:b/>
          <w:kern w:val="2"/>
          <w:lang w:eastAsia="zh-CN"/>
        </w:rPr>
        <w:t xml:space="preserve"> for paging</w:t>
      </w:r>
      <w:r w:rsidR="00E547E7">
        <w:rPr>
          <w:rFonts w:eastAsia="宋体"/>
          <w:b/>
          <w:kern w:val="2"/>
          <w:lang w:eastAsia="zh-CN"/>
        </w:rPr>
        <w:t>.</w:t>
      </w:r>
    </w:p>
    <w:p w14:paraId="3E810E99" w14:textId="59661E20" w:rsidR="00273176" w:rsidRDefault="00A70263" w:rsidP="00A01D36">
      <w:pPr>
        <w:jc w:val="both"/>
        <w:rPr>
          <w:rFonts w:eastAsiaTheme="minorEastAsia"/>
          <w:lang w:eastAsia="zh-CN"/>
        </w:rPr>
      </w:pPr>
      <w:r>
        <w:rPr>
          <w:rFonts w:eastAsiaTheme="minorEastAsia"/>
          <w:lang w:eastAsia="zh-CN"/>
        </w:rPr>
        <w:t>Further</w:t>
      </w:r>
      <w:r w:rsidR="00AF5F12">
        <w:rPr>
          <w:rFonts w:eastAsiaTheme="minorEastAsia"/>
          <w:lang w:eastAsia="zh-CN"/>
        </w:rPr>
        <w:t>more</w:t>
      </w:r>
      <w:r>
        <w:rPr>
          <w:rFonts w:eastAsiaTheme="minorEastAsia"/>
          <w:lang w:eastAsia="zh-CN"/>
        </w:rPr>
        <w:t xml:space="preserve">, </w:t>
      </w:r>
      <w:r w:rsidR="00AF5F12">
        <w:rPr>
          <w:rFonts w:eastAsiaTheme="minorEastAsia"/>
          <w:lang w:eastAsia="zh-CN"/>
        </w:rPr>
        <w:t>the overhead of PEI/WUS w</w:t>
      </w:r>
      <w:r w:rsidR="00D86685">
        <w:rPr>
          <w:rFonts w:eastAsiaTheme="minorEastAsia"/>
          <w:lang w:eastAsia="zh-CN"/>
        </w:rPr>
        <w:t xml:space="preserve">ould not be large </w:t>
      </w:r>
      <w:r w:rsidR="00C55F96">
        <w:rPr>
          <w:rFonts w:eastAsiaTheme="minorEastAsia"/>
          <w:lang w:eastAsia="zh-CN"/>
        </w:rPr>
        <w:t xml:space="preserve">in order </w:t>
      </w:r>
      <w:r w:rsidR="00D86685">
        <w:rPr>
          <w:rFonts w:eastAsiaTheme="minorEastAsia"/>
          <w:lang w:eastAsia="zh-CN"/>
        </w:rPr>
        <w:t xml:space="preserve">to ensure the performance of PEI/WUS detection, so the information carried in PEI/WUS </w:t>
      </w:r>
      <w:r w:rsidR="00C55F96">
        <w:rPr>
          <w:rFonts w:eastAsiaTheme="minorEastAsia"/>
          <w:lang w:eastAsia="zh-CN"/>
        </w:rPr>
        <w:t xml:space="preserve">is limited. There are some observations in RAN1 that one PEI/WUS may </w:t>
      </w:r>
      <w:r w:rsidR="009D1F39">
        <w:rPr>
          <w:rFonts w:eastAsiaTheme="minorEastAsia"/>
          <w:lang w:eastAsia="zh-CN"/>
        </w:rPr>
        <w:t>be associated</w:t>
      </w:r>
      <w:r w:rsidR="00C55F96">
        <w:rPr>
          <w:rFonts w:eastAsiaTheme="minorEastAsia"/>
          <w:lang w:eastAsia="zh-CN"/>
        </w:rPr>
        <w:t xml:space="preserve"> to multiple POs</w:t>
      </w:r>
      <w:r w:rsidR="009D1F39">
        <w:rPr>
          <w:rFonts w:eastAsiaTheme="minorEastAsia"/>
          <w:lang w:eastAsia="zh-CN"/>
        </w:rPr>
        <w:t xml:space="preserve">, </w:t>
      </w:r>
      <w:r w:rsidR="00C465F0">
        <w:rPr>
          <w:rFonts w:eastAsiaTheme="minorEastAsia"/>
          <w:lang w:eastAsia="zh-CN"/>
        </w:rPr>
        <w:t xml:space="preserve">because the PEI/WUS is preferred to be located near the </w:t>
      </w:r>
      <w:r w:rsidR="00C465F0" w:rsidRPr="001F6E81">
        <w:t>transmission of the SS burst</w:t>
      </w:r>
      <w:r w:rsidR="00C465F0">
        <w:t xml:space="preserve"> (the </w:t>
      </w:r>
      <w:r w:rsidR="00C465F0" w:rsidRPr="00C465F0">
        <w:t xml:space="preserve">period </w:t>
      </w:r>
      <w:r w:rsidR="00C465F0">
        <w:t>is 20ms),</w:t>
      </w:r>
      <w:r w:rsidR="00C465F0">
        <w:rPr>
          <w:rFonts w:eastAsiaTheme="minorEastAsia"/>
          <w:lang w:eastAsia="zh-CN"/>
        </w:rPr>
        <w:t xml:space="preserve"> </w:t>
      </w:r>
      <w:r w:rsidR="009D1F39">
        <w:rPr>
          <w:rFonts w:eastAsiaTheme="minorEastAsia"/>
          <w:lang w:eastAsia="zh-CN"/>
        </w:rPr>
        <w:t>so the PEI/WUS needs to include the information</w:t>
      </w:r>
      <w:r w:rsidR="00005E74">
        <w:rPr>
          <w:rFonts w:eastAsiaTheme="minorEastAsia"/>
          <w:lang w:eastAsia="zh-CN"/>
        </w:rPr>
        <w:t>,</w:t>
      </w:r>
      <w:r w:rsidR="009D1F39">
        <w:rPr>
          <w:rFonts w:eastAsiaTheme="minorEastAsia"/>
          <w:lang w:eastAsia="zh-CN"/>
        </w:rPr>
        <w:t xml:space="preserve"> e.g. </w:t>
      </w:r>
      <w:r w:rsidR="009D1F39" w:rsidRPr="009D1F39">
        <w:rPr>
          <w:rFonts w:eastAsiaTheme="minorEastAsia"/>
          <w:lang w:eastAsia="zh-CN"/>
        </w:rPr>
        <w:t>UE sub-grouping information</w:t>
      </w:r>
      <w:r w:rsidR="009D1F39">
        <w:rPr>
          <w:rFonts w:eastAsiaTheme="minorEastAsia"/>
          <w:lang w:eastAsia="zh-CN"/>
        </w:rPr>
        <w:t xml:space="preserve"> for several </w:t>
      </w:r>
      <w:proofErr w:type="spellStart"/>
      <w:r w:rsidR="009D1F39">
        <w:rPr>
          <w:rFonts w:eastAsiaTheme="minorEastAsia"/>
          <w:lang w:eastAsia="zh-CN"/>
        </w:rPr>
        <w:t>POs</w:t>
      </w:r>
      <w:r w:rsidR="00005E74">
        <w:rPr>
          <w:rFonts w:eastAsiaTheme="minorEastAsia"/>
          <w:lang w:eastAsia="zh-CN"/>
        </w:rPr>
        <w:t>.</w:t>
      </w:r>
      <w:proofErr w:type="spellEnd"/>
      <w:r w:rsidR="00005E74">
        <w:rPr>
          <w:rFonts w:eastAsiaTheme="minorEastAsia"/>
          <w:lang w:eastAsia="zh-CN"/>
        </w:rPr>
        <w:t xml:space="preserve"> Indication of different POs costs bits in PEI/WUS, if the available bits in PEI/WUS is not enough, part of information can be carried in paging DCI, </w:t>
      </w:r>
      <w:r w:rsidR="00A01D36">
        <w:rPr>
          <w:rFonts w:eastAsiaTheme="minorEastAsia"/>
          <w:lang w:eastAsia="zh-CN"/>
        </w:rPr>
        <w:t xml:space="preserve">so </w:t>
      </w:r>
      <w:r w:rsidR="000B4E11" w:rsidRPr="00206190">
        <w:rPr>
          <w:rFonts w:eastAsiaTheme="minorEastAsia"/>
          <w:lang w:eastAsia="zh-CN"/>
        </w:rPr>
        <w:t>that more groups can be achieved, which improves the performance of the UE grouping mechanism.</w:t>
      </w:r>
    </w:p>
    <w:p w14:paraId="05A2CA40" w14:textId="2CAB7890" w:rsidR="000B4E11" w:rsidRPr="00206190" w:rsidRDefault="000B4E11" w:rsidP="000B4E11">
      <w:pPr>
        <w:jc w:val="both"/>
        <w:rPr>
          <w:b/>
        </w:rPr>
      </w:pPr>
      <w:r w:rsidRPr="00206190">
        <w:rPr>
          <w:rFonts w:eastAsia="宋体"/>
          <w:b/>
          <w:kern w:val="2"/>
          <w:lang w:eastAsia="zh-CN"/>
        </w:rPr>
        <w:t>Proposal 2</w:t>
      </w:r>
      <w:r w:rsidRPr="00206190">
        <w:rPr>
          <w:rFonts w:eastAsia="宋体" w:hint="eastAsia"/>
          <w:b/>
          <w:kern w:val="2"/>
          <w:lang w:eastAsia="zh-CN"/>
        </w:rPr>
        <w:t>:</w:t>
      </w:r>
      <w:r w:rsidRPr="00206190">
        <w:rPr>
          <w:rFonts w:eastAsia="宋体"/>
          <w:b/>
          <w:kern w:val="2"/>
          <w:lang w:eastAsia="zh-CN"/>
        </w:rPr>
        <w:t xml:space="preserve"> The p</w:t>
      </w:r>
      <w:r w:rsidRPr="00206190">
        <w:rPr>
          <w:b/>
        </w:rPr>
        <w:t xml:space="preserve">aging DCI can be </w:t>
      </w:r>
      <w:r w:rsidR="00216ACC">
        <w:rPr>
          <w:b/>
        </w:rPr>
        <w:t xml:space="preserve">considered to be </w:t>
      </w:r>
      <w:r w:rsidRPr="00206190">
        <w:rPr>
          <w:b/>
        </w:rPr>
        <w:t xml:space="preserve">combined with the </w:t>
      </w:r>
      <w:r w:rsidR="00DF0CCA">
        <w:rPr>
          <w:b/>
        </w:rPr>
        <w:t>PEI/WUS</w:t>
      </w:r>
      <w:r w:rsidRPr="00206190">
        <w:rPr>
          <w:b/>
        </w:rPr>
        <w:t xml:space="preserve"> </w:t>
      </w:r>
      <w:r w:rsidR="00BE5F5A">
        <w:rPr>
          <w:b/>
        </w:rPr>
        <w:t>to achieve</w:t>
      </w:r>
      <w:r w:rsidRPr="00206190">
        <w:rPr>
          <w:b/>
        </w:rPr>
        <w:t xml:space="preserve"> higher power saving gain.</w:t>
      </w:r>
    </w:p>
    <w:p w14:paraId="25F773E4" w14:textId="77777777" w:rsidR="00AF035C" w:rsidRPr="00DF0B7C" w:rsidRDefault="00031128" w:rsidP="00BA06B0">
      <w:pPr>
        <w:pStyle w:val="3"/>
        <w:spacing w:before="360" w:beforeAutospacing="0" w:afterLines="0" w:after="180"/>
        <w:jc w:val="both"/>
      </w:pPr>
      <w:r>
        <w:t>What information</w:t>
      </w:r>
      <w:r w:rsidR="00DD4BFA">
        <w:t xml:space="preserve"> </w:t>
      </w:r>
      <w:r w:rsidR="00FD5766">
        <w:t xml:space="preserve">is used </w:t>
      </w:r>
      <w:r>
        <w:t>for</w:t>
      </w:r>
      <w:r w:rsidR="00DD4BFA">
        <w:t xml:space="preserve"> </w:t>
      </w:r>
      <w:r>
        <w:t>determining</w:t>
      </w:r>
      <w:r w:rsidR="00DD4BFA">
        <w:t xml:space="preserve"> UE groups</w:t>
      </w:r>
    </w:p>
    <w:p w14:paraId="4156B88D" w14:textId="16F02D4C" w:rsidR="00936792" w:rsidRDefault="005002AC" w:rsidP="00BA06B0">
      <w:pPr>
        <w:jc w:val="both"/>
        <w:rPr>
          <w:lang w:eastAsia="zh-CN"/>
        </w:rPr>
      </w:pPr>
      <w:r>
        <w:rPr>
          <w:rFonts w:eastAsiaTheme="minorEastAsia"/>
          <w:lang w:eastAsia="zh-CN"/>
        </w:rPr>
        <w:t xml:space="preserve">Based on the discussion in email discussion [3], </w:t>
      </w:r>
      <w:r>
        <w:rPr>
          <w:rFonts w:eastAsia="宋体"/>
          <w:lang w:eastAsia="zh-CN"/>
        </w:rPr>
        <w:t>most companies support using UE ID based grouping as t</w:t>
      </w:r>
      <w:r w:rsidRPr="007B6C4E">
        <w:rPr>
          <w:rFonts w:eastAsia="宋体"/>
          <w:lang w:eastAsia="zh-CN"/>
        </w:rPr>
        <w:t>he baseline</w:t>
      </w:r>
      <w:r>
        <w:rPr>
          <w:rFonts w:eastAsia="宋体"/>
          <w:lang w:eastAsia="zh-CN"/>
        </w:rPr>
        <w:t xml:space="preserve">. In addition to UE ID, there are many other </w:t>
      </w:r>
      <w:r w:rsidRPr="006F5B94">
        <w:rPr>
          <w:rFonts w:eastAsia="宋体"/>
          <w:lang w:eastAsia="zh-CN"/>
        </w:rPr>
        <w:t>dimension</w:t>
      </w:r>
      <w:r>
        <w:rPr>
          <w:rFonts w:eastAsia="宋体"/>
          <w:lang w:eastAsia="zh-CN"/>
        </w:rPr>
        <w:t xml:space="preserve">s for </w:t>
      </w:r>
      <w:r>
        <w:rPr>
          <w:lang w:eastAsia="zh-CN"/>
        </w:rPr>
        <w:t xml:space="preserve">UE grouping, e.g. </w:t>
      </w:r>
      <w:r>
        <w:t xml:space="preserve">paging probability, </w:t>
      </w:r>
      <w:r>
        <w:rPr>
          <w:lang w:val="de-DE"/>
        </w:rPr>
        <w:t xml:space="preserve">UE power consumption profile, </w:t>
      </w:r>
      <w:r>
        <w:t xml:space="preserve">UE release, RRC State, mobility, etc. The simplest solution is determining the </w:t>
      </w:r>
      <w:r w:rsidRPr="00492669">
        <w:t>UE groups</w:t>
      </w:r>
      <w:r>
        <w:t xml:space="preserve"> only based on UE ID, h</w:t>
      </w:r>
      <w:r w:rsidR="000303B6">
        <w:rPr>
          <w:rFonts w:eastAsia="宋体"/>
          <w:lang w:eastAsia="zh-CN"/>
        </w:rPr>
        <w:t xml:space="preserve">owever, the effectiveness of this </w:t>
      </w:r>
      <w:r w:rsidR="001A0154">
        <w:rPr>
          <w:rFonts w:eastAsia="宋体"/>
          <w:lang w:eastAsia="zh-CN"/>
        </w:rPr>
        <w:t xml:space="preserve">approach </w:t>
      </w:r>
      <w:r w:rsidR="000303B6">
        <w:rPr>
          <w:lang w:eastAsia="zh-CN"/>
        </w:rPr>
        <w:t xml:space="preserve">may not be guaranteed due to the randomness of the UE identity information. Thus, other effective information for UE grouping </w:t>
      </w:r>
      <w:r>
        <w:rPr>
          <w:lang w:eastAsia="zh-CN"/>
        </w:rPr>
        <w:t>can</w:t>
      </w:r>
      <w:r w:rsidR="001A0154">
        <w:rPr>
          <w:lang w:eastAsia="zh-CN"/>
        </w:rPr>
        <w:t xml:space="preserve"> </w:t>
      </w:r>
      <w:r w:rsidR="000303B6">
        <w:rPr>
          <w:lang w:eastAsia="zh-CN"/>
        </w:rPr>
        <w:t xml:space="preserve">be considered to improve the </w:t>
      </w:r>
      <w:r w:rsidR="000303B6">
        <w:rPr>
          <w:rFonts w:eastAsia="宋体"/>
          <w:lang w:eastAsia="zh-CN"/>
        </w:rPr>
        <w:t>effectiveness and power saving gain.</w:t>
      </w:r>
      <w:r w:rsidR="00475FC9">
        <w:rPr>
          <w:rFonts w:eastAsia="宋体"/>
          <w:lang w:eastAsia="zh-CN"/>
        </w:rPr>
        <w:t xml:space="preserve"> But too many </w:t>
      </w:r>
      <w:r w:rsidR="00475FC9" w:rsidRPr="006F5B94">
        <w:rPr>
          <w:rFonts w:eastAsia="宋体"/>
          <w:lang w:eastAsia="zh-CN"/>
        </w:rPr>
        <w:t>dimension</w:t>
      </w:r>
      <w:r w:rsidR="00475FC9">
        <w:rPr>
          <w:rFonts w:eastAsia="宋体"/>
          <w:lang w:eastAsia="zh-CN"/>
        </w:rPr>
        <w:t>s are not suggested to avoid the complexity of UE grouping.</w:t>
      </w:r>
    </w:p>
    <w:p w14:paraId="36F2E3B2" w14:textId="274C1DA0" w:rsidR="004A141E" w:rsidRPr="007C5C79" w:rsidRDefault="005155F6" w:rsidP="00BA06B0">
      <w:pPr>
        <w:jc w:val="both"/>
        <w:rPr>
          <w:lang w:val="en-US" w:eastAsia="zh-CN"/>
        </w:rPr>
      </w:pPr>
      <w:r>
        <w:rPr>
          <w:lang w:eastAsia="zh-CN"/>
        </w:rPr>
        <w:t xml:space="preserve">One of the possible information </w:t>
      </w:r>
      <w:r w:rsidR="004A141E">
        <w:rPr>
          <w:lang w:eastAsia="zh-CN"/>
        </w:rPr>
        <w:t>is UE paging probability information (i.e. the probability that the UE is paged by the network)</w:t>
      </w:r>
      <w:r w:rsidR="00742462">
        <w:rPr>
          <w:lang w:eastAsia="zh-CN"/>
        </w:rPr>
        <w:t xml:space="preserve"> which was </w:t>
      </w:r>
      <w:r w:rsidR="00D5070F">
        <w:rPr>
          <w:lang w:eastAsia="zh-CN"/>
        </w:rPr>
        <w:t>specified for</w:t>
      </w:r>
      <w:r w:rsidR="00742462">
        <w:rPr>
          <w:lang w:eastAsia="zh-CN"/>
        </w:rPr>
        <w:t xml:space="preserve"> NB-Io</w:t>
      </w:r>
      <w:r w:rsidR="00742462" w:rsidRPr="00F47F2B">
        <w:rPr>
          <w:rFonts w:eastAsia="宋体" w:hint="eastAsia"/>
          <w:lang w:eastAsia="zh-CN"/>
        </w:rPr>
        <w:t>T</w:t>
      </w:r>
      <w:r w:rsidR="00742462" w:rsidRPr="00F47F2B">
        <w:rPr>
          <w:rFonts w:eastAsia="宋体"/>
          <w:lang w:eastAsia="zh-CN"/>
        </w:rPr>
        <w:t xml:space="preserve"> and MTC</w:t>
      </w:r>
      <w:r w:rsidR="00D5070F">
        <w:rPr>
          <w:rFonts w:eastAsia="宋体"/>
          <w:lang w:eastAsia="zh-CN"/>
        </w:rPr>
        <w:t xml:space="preserve"> in Rel-16</w:t>
      </w:r>
      <w:r w:rsidR="004A141E">
        <w:rPr>
          <w:lang w:eastAsia="zh-CN"/>
        </w:rPr>
        <w:t xml:space="preserve">. </w:t>
      </w:r>
      <w:r w:rsidR="007F0F04">
        <w:rPr>
          <w:lang w:eastAsia="zh-CN"/>
        </w:rPr>
        <w:t xml:space="preserve">The device types and </w:t>
      </w:r>
      <w:r w:rsidR="007F0F04" w:rsidRPr="002A2DB4">
        <w:rPr>
          <w:lang w:eastAsia="zh-CN"/>
        </w:rPr>
        <w:t>u</w:t>
      </w:r>
      <w:r w:rsidR="007F0F04">
        <w:rPr>
          <w:lang w:eastAsia="zh-CN"/>
        </w:rPr>
        <w:t xml:space="preserve">ser habits can be diverse, for example, </w:t>
      </w:r>
      <w:r w:rsidR="007F0F04" w:rsidRPr="002A2DB4">
        <w:rPr>
          <w:lang w:eastAsia="zh-CN"/>
        </w:rPr>
        <w:t>the paging probability for smart</w:t>
      </w:r>
      <w:r w:rsidR="007F0F04">
        <w:rPr>
          <w:lang w:eastAsia="zh-CN"/>
        </w:rPr>
        <w:t xml:space="preserve"> </w:t>
      </w:r>
      <w:r w:rsidR="007F0F04" w:rsidRPr="002A2DB4">
        <w:rPr>
          <w:lang w:eastAsia="zh-CN"/>
        </w:rPr>
        <w:t>phones and wearable d</w:t>
      </w:r>
      <w:r w:rsidR="007F0F04">
        <w:rPr>
          <w:lang w:eastAsia="zh-CN"/>
        </w:rPr>
        <w:t>evices are different</w:t>
      </w:r>
      <w:r w:rsidR="00F12E61">
        <w:rPr>
          <w:lang w:eastAsia="zh-CN"/>
        </w:rPr>
        <w:t>,</w:t>
      </w:r>
      <w:r w:rsidR="00CC7F83">
        <w:rPr>
          <w:lang w:eastAsia="zh-CN"/>
        </w:rPr>
        <w:t xml:space="preserve"> or</w:t>
      </w:r>
      <w:r w:rsidR="00F12E61">
        <w:rPr>
          <w:lang w:eastAsia="zh-CN"/>
        </w:rPr>
        <w:t xml:space="preserve"> the </w:t>
      </w:r>
      <w:r w:rsidR="00CC7F83" w:rsidRPr="002A2DB4">
        <w:rPr>
          <w:lang w:eastAsia="zh-CN"/>
        </w:rPr>
        <w:t>paging probability</w:t>
      </w:r>
      <w:r w:rsidR="00CC7F83">
        <w:rPr>
          <w:lang w:eastAsia="zh-CN"/>
        </w:rPr>
        <w:t xml:space="preserve"> for user </w:t>
      </w:r>
      <w:r w:rsidR="00CC7F83">
        <w:rPr>
          <w:lang w:eastAsia="zh-CN"/>
        </w:rPr>
        <w:lastRenderedPageBreak/>
        <w:t xml:space="preserve">during the </w:t>
      </w:r>
      <w:r w:rsidR="00CC7F83">
        <w:rPr>
          <w:rFonts w:ascii="PingFang SC" w:hAnsi="PingFang SC"/>
          <w:color w:val="333333"/>
          <w:shd w:val="clear" w:color="auto" w:fill="FFFFFF"/>
        </w:rPr>
        <w:t>working hours</w:t>
      </w:r>
      <w:r w:rsidR="00CC7F83">
        <w:rPr>
          <w:lang w:eastAsia="zh-CN"/>
        </w:rPr>
        <w:t xml:space="preserve"> and spare</w:t>
      </w:r>
      <w:r w:rsidR="00CC7F83" w:rsidRPr="00CC7F83">
        <w:rPr>
          <w:lang w:eastAsia="zh-CN"/>
        </w:rPr>
        <w:t xml:space="preserve"> time</w:t>
      </w:r>
      <w:r w:rsidR="002776E6">
        <w:rPr>
          <w:lang w:eastAsia="zh-CN"/>
        </w:rPr>
        <w:t xml:space="preserve"> may be different</w:t>
      </w:r>
      <w:r w:rsidR="007F0F04" w:rsidRPr="002A2DB4">
        <w:rPr>
          <w:lang w:eastAsia="zh-CN"/>
        </w:rPr>
        <w:t>.</w:t>
      </w:r>
      <w:r w:rsidR="007F0F04">
        <w:rPr>
          <w:lang w:eastAsia="zh-CN"/>
        </w:rPr>
        <w:t xml:space="preserve"> </w:t>
      </w:r>
      <w:r w:rsidR="004A141E">
        <w:rPr>
          <w:lang w:eastAsia="zh-CN"/>
        </w:rPr>
        <w:t xml:space="preserve">Considering that </w:t>
      </w:r>
      <w:r w:rsidR="004A141E" w:rsidRPr="004A141E">
        <w:rPr>
          <w:lang w:eastAsia="zh-CN"/>
        </w:rPr>
        <w:t>UE</w:t>
      </w:r>
      <w:r w:rsidR="004A141E">
        <w:rPr>
          <w:lang w:eastAsia="zh-CN"/>
        </w:rPr>
        <w:t>s</w:t>
      </w:r>
      <w:r w:rsidR="004A141E" w:rsidRPr="004A141E">
        <w:rPr>
          <w:lang w:eastAsia="zh-CN"/>
        </w:rPr>
        <w:t xml:space="preserve"> wit</w:t>
      </w:r>
      <w:r w:rsidR="004A141E">
        <w:rPr>
          <w:lang w:eastAsia="zh-CN"/>
        </w:rPr>
        <w:t>h higher paging probability are more likely to</w:t>
      </w:r>
      <w:r w:rsidR="004A141E" w:rsidRPr="004A141E">
        <w:rPr>
          <w:lang w:eastAsia="zh-CN"/>
        </w:rPr>
        <w:t xml:space="preserve"> </w:t>
      </w:r>
      <w:r w:rsidR="004A141E">
        <w:rPr>
          <w:lang w:eastAsia="zh-CN"/>
        </w:rPr>
        <w:t>cause false paging alarm to</w:t>
      </w:r>
      <w:r w:rsidR="004A141E" w:rsidRPr="004A141E">
        <w:rPr>
          <w:lang w:eastAsia="zh-CN"/>
        </w:rPr>
        <w:t xml:space="preserve"> UEs</w:t>
      </w:r>
      <w:r w:rsidR="004A141E">
        <w:rPr>
          <w:lang w:eastAsia="zh-CN"/>
        </w:rPr>
        <w:t xml:space="preserve"> with lower paging probability</w:t>
      </w:r>
      <w:r w:rsidR="004A141E" w:rsidRPr="004A141E">
        <w:rPr>
          <w:lang w:eastAsia="zh-CN"/>
        </w:rPr>
        <w:t xml:space="preserve"> with</w:t>
      </w:r>
      <w:r w:rsidR="004A141E">
        <w:rPr>
          <w:lang w:eastAsia="zh-CN"/>
        </w:rPr>
        <w:t>in</w:t>
      </w:r>
      <w:r w:rsidR="004A141E" w:rsidRPr="004A141E">
        <w:rPr>
          <w:lang w:eastAsia="zh-CN"/>
        </w:rPr>
        <w:t xml:space="preserve"> the same</w:t>
      </w:r>
      <w:r w:rsidR="00E36339">
        <w:rPr>
          <w:lang w:eastAsia="zh-CN"/>
        </w:rPr>
        <w:t xml:space="preserve"> PO, dividing UEs with similar paging probability </w:t>
      </w:r>
      <w:r w:rsidR="001E51CF">
        <w:rPr>
          <w:lang w:eastAsia="zh-CN"/>
        </w:rPr>
        <w:t xml:space="preserve">into one group </w:t>
      </w:r>
      <w:r w:rsidR="00E36339">
        <w:rPr>
          <w:lang w:eastAsia="zh-CN"/>
        </w:rPr>
        <w:t xml:space="preserve">can </w:t>
      </w:r>
      <w:r w:rsidR="001A0154">
        <w:rPr>
          <w:lang w:eastAsia="zh-CN"/>
        </w:rPr>
        <w:t xml:space="preserve">reduce </w:t>
      </w:r>
      <w:r w:rsidR="00E36339">
        <w:rPr>
          <w:lang w:eastAsia="zh-CN"/>
        </w:rPr>
        <w:t xml:space="preserve">the </w:t>
      </w:r>
      <w:r w:rsidR="001E51CF">
        <w:rPr>
          <w:lang w:eastAsia="zh-CN"/>
        </w:rPr>
        <w:t>false alarm rate.</w:t>
      </w:r>
      <w:r w:rsidR="008958D2">
        <w:rPr>
          <w:lang w:eastAsia="zh-CN"/>
        </w:rPr>
        <w:t xml:space="preserve"> </w:t>
      </w:r>
      <w:r w:rsidR="007C5C79">
        <w:rPr>
          <w:lang w:eastAsia="zh-CN"/>
        </w:rPr>
        <w:t xml:space="preserve">Besides, the LTE </w:t>
      </w:r>
      <w:r w:rsidR="00F46D9E">
        <w:rPr>
          <w:lang w:eastAsia="zh-CN"/>
        </w:rPr>
        <w:t xml:space="preserve">mechanism can be the </w:t>
      </w:r>
      <w:r w:rsidR="007C5C79" w:rsidRPr="007C5C79">
        <w:rPr>
          <w:lang w:eastAsia="zh-CN"/>
        </w:rPr>
        <w:t>baseline without too much standardization work</w:t>
      </w:r>
      <w:r w:rsidR="00F46D9E">
        <w:rPr>
          <w:lang w:eastAsia="zh-CN"/>
        </w:rPr>
        <w:t>.</w:t>
      </w:r>
    </w:p>
    <w:p w14:paraId="2801B711" w14:textId="5CAF3A67" w:rsidR="001C710F" w:rsidRPr="00E05AF4" w:rsidRDefault="00E76815" w:rsidP="00E05AF4">
      <w:pPr>
        <w:spacing w:after="120"/>
        <w:jc w:val="both"/>
        <w:rPr>
          <w:rFonts w:eastAsia="宋体"/>
          <w:b/>
          <w:kern w:val="2"/>
          <w:lang w:eastAsia="zh-CN"/>
        </w:rPr>
      </w:pPr>
      <w:r>
        <w:rPr>
          <w:rFonts w:eastAsia="宋体"/>
          <w:b/>
          <w:kern w:val="2"/>
          <w:lang w:eastAsia="zh-CN"/>
        </w:rPr>
        <w:t xml:space="preserve">Proposal </w:t>
      </w:r>
      <w:r w:rsidR="008117C1">
        <w:rPr>
          <w:rFonts w:eastAsia="宋体"/>
          <w:b/>
          <w:kern w:val="2"/>
          <w:lang w:eastAsia="zh-CN"/>
        </w:rPr>
        <w:t>3</w:t>
      </w:r>
      <w:r w:rsidR="00A81420" w:rsidRPr="00947A82">
        <w:rPr>
          <w:rFonts w:eastAsia="宋体" w:hint="eastAsia"/>
          <w:b/>
          <w:kern w:val="2"/>
          <w:lang w:eastAsia="zh-CN"/>
        </w:rPr>
        <w:t>:</w:t>
      </w:r>
      <w:r w:rsidR="00A81420">
        <w:rPr>
          <w:rFonts w:eastAsia="宋体"/>
          <w:b/>
          <w:kern w:val="2"/>
          <w:lang w:eastAsia="zh-CN"/>
        </w:rPr>
        <w:t xml:space="preserve"> </w:t>
      </w:r>
      <w:r w:rsidR="002177A5">
        <w:rPr>
          <w:rFonts w:eastAsia="宋体"/>
          <w:b/>
          <w:kern w:val="2"/>
          <w:lang w:eastAsia="zh-CN"/>
        </w:rPr>
        <w:t xml:space="preserve">UE ID based grouping combined with other </w:t>
      </w:r>
      <w:r w:rsidR="002177A5" w:rsidRPr="002177A5">
        <w:rPr>
          <w:rFonts w:eastAsia="宋体"/>
          <w:b/>
          <w:kern w:val="2"/>
          <w:lang w:eastAsia="zh-CN"/>
        </w:rPr>
        <w:t xml:space="preserve">effective </w:t>
      </w:r>
      <w:r w:rsidR="002177A5">
        <w:rPr>
          <w:rFonts w:eastAsia="宋体"/>
          <w:b/>
          <w:kern w:val="2"/>
          <w:lang w:eastAsia="zh-CN"/>
        </w:rPr>
        <w:t>grouping information</w:t>
      </w:r>
      <w:r w:rsidR="00A019AA">
        <w:rPr>
          <w:rFonts w:eastAsia="宋体"/>
          <w:b/>
          <w:kern w:val="2"/>
          <w:lang w:eastAsia="zh-CN"/>
        </w:rPr>
        <w:t xml:space="preserve"> (e.g. </w:t>
      </w:r>
      <w:r w:rsidR="00A019AA" w:rsidRPr="00A019AA">
        <w:rPr>
          <w:rFonts w:eastAsia="宋体"/>
          <w:b/>
          <w:kern w:val="2"/>
          <w:lang w:eastAsia="zh-CN"/>
        </w:rPr>
        <w:t>paging probability</w:t>
      </w:r>
      <w:r w:rsidR="00A019AA">
        <w:rPr>
          <w:rFonts w:eastAsia="宋体"/>
          <w:b/>
          <w:kern w:val="2"/>
          <w:lang w:eastAsia="zh-CN"/>
        </w:rPr>
        <w:t>)</w:t>
      </w:r>
      <w:r w:rsidR="002177A5">
        <w:rPr>
          <w:rFonts w:eastAsia="宋体"/>
          <w:b/>
          <w:kern w:val="2"/>
          <w:lang w:eastAsia="zh-CN"/>
        </w:rPr>
        <w:t xml:space="preserve"> can be considered if </w:t>
      </w:r>
      <w:r w:rsidR="002177A5" w:rsidRPr="002177A5">
        <w:rPr>
          <w:rFonts w:eastAsia="宋体"/>
          <w:b/>
          <w:kern w:val="2"/>
          <w:lang w:eastAsia="zh-CN"/>
        </w:rPr>
        <w:t>additional power saving gain is justified</w:t>
      </w:r>
      <w:r w:rsidR="00660022">
        <w:rPr>
          <w:rFonts w:eastAsia="宋体"/>
          <w:b/>
          <w:kern w:val="2"/>
          <w:lang w:eastAsia="zh-CN"/>
        </w:rPr>
        <w:t>.</w:t>
      </w:r>
    </w:p>
    <w:p w14:paraId="21FC7F77" w14:textId="1AA2E946" w:rsidR="008532AF" w:rsidRPr="008532AF" w:rsidRDefault="008532AF" w:rsidP="00A83204">
      <w:pPr>
        <w:jc w:val="both"/>
        <w:rPr>
          <w:rFonts w:eastAsia="宋体"/>
          <w:lang w:eastAsia="zh-CN"/>
        </w:rPr>
      </w:pPr>
      <w:r>
        <w:rPr>
          <w:rFonts w:eastAsia="宋体"/>
          <w:lang w:val="en-US" w:eastAsia="zh-CN"/>
        </w:rPr>
        <w:t>As for t</w:t>
      </w:r>
      <w:r w:rsidRPr="008532AF">
        <w:rPr>
          <w:rFonts w:eastAsia="宋体"/>
          <w:lang w:val="en-US" w:eastAsia="zh-CN"/>
        </w:rPr>
        <w:t>he details on how to decide groups</w:t>
      </w:r>
      <w:r>
        <w:rPr>
          <w:rFonts w:eastAsia="宋体"/>
          <w:lang w:val="en-US" w:eastAsia="zh-CN"/>
        </w:rPr>
        <w:t xml:space="preserve"> based on one or more grouping mechanisms, we can discuss and </w:t>
      </w:r>
      <w:proofErr w:type="spellStart"/>
      <w:r>
        <w:rPr>
          <w:rFonts w:eastAsia="宋体"/>
          <w:lang w:val="en-US" w:eastAsia="zh-CN"/>
        </w:rPr>
        <w:t>analyse</w:t>
      </w:r>
      <w:proofErr w:type="spellEnd"/>
      <w:r>
        <w:rPr>
          <w:rFonts w:eastAsia="宋体"/>
          <w:lang w:val="en-US" w:eastAsia="zh-CN"/>
        </w:rPr>
        <w:t xml:space="preserve"> further. Some general </w:t>
      </w:r>
      <w:r w:rsidR="00B94F60">
        <w:rPr>
          <w:rFonts w:eastAsia="宋体"/>
          <w:lang w:val="en-US" w:eastAsia="zh-CN"/>
        </w:rPr>
        <w:t>aspects</w:t>
      </w:r>
      <w:r>
        <w:rPr>
          <w:rFonts w:eastAsia="宋体"/>
          <w:lang w:val="en-US" w:eastAsia="zh-CN"/>
        </w:rPr>
        <w:t xml:space="preserve"> can be </w:t>
      </w:r>
      <w:r w:rsidR="00B94F60">
        <w:rPr>
          <w:rFonts w:eastAsia="宋体"/>
          <w:lang w:val="en-US" w:eastAsia="zh-CN"/>
        </w:rPr>
        <w:t xml:space="preserve">investigated first. For instance, one issue is whether </w:t>
      </w:r>
      <w:r w:rsidR="00F53C26">
        <w:rPr>
          <w:rFonts w:eastAsia="宋体"/>
          <w:lang w:val="en-US" w:eastAsia="zh-CN"/>
        </w:rPr>
        <w:t xml:space="preserve">the UE groups remain unchanged in one cell and whether </w:t>
      </w:r>
      <w:r>
        <w:rPr>
          <w:rFonts w:eastAsia="宋体"/>
          <w:lang w:val="en-US" w:eastAsia="zh-CN"/>
        </w:rPr>
        <w:t xml:space="preserve">the number of </w:t>
      </w:r>
      <w:r w:rsidR="00B94F60">
        <w:rPr>
          <w:rFonts w:eastAsia="宋体"/>
          <w:lang w:val="en-US" w:eastAsia="zh-CN"/>
        </w:rPr>
        <w:t xml:space="preserve">UE </w:t>
      </w:r>
      <w:r>
        <w:rPr>
          <w:rFonts w:eastAsia="宋体"/>
          <w:lang w:val="en-US" w:eastAsia="zh-CN"/>
        </w:rPr>
        <w:t xml:space="preserve">groups </w:t>
      </w:r>
      <w:r w:rsidR="00B94F60">
        <w:rPr>
          <w:rFonts w:eastAsia="宋体"/>
          <w:lang w:val="en-US" w:eastAsia="zh-CN"/>
        </w:rPr>
        <w:t xml:space="preserve">is fixed and the same in each cell. In our view, </w:t>
      </w:r>
      <w:r w:rsidR="00F242F1">
        <w:rPr>
          <w:rFonts w:eastAsia="宋体"/>
          <w:lang w:val="en-US" w:eastAsia="zh-CN"/>
        </w:rPr>
        <w:t>the groups</w:t>
      </w:r>
      <w:r w:rsidR="00A83204">
        <w:rPr>
          <w:rFonts w:eastAsia="宋体"/>
          <w:lang w:val="en-US" w:eastAsia="zh-CN"/>
        </w:rPr>
        <w:t xml:space="preserve"> should be variable based on the real-time situation in the network. </w:t>
      </w:r>
      <w:r w:rsidR="00A83204" w:rsidRPr="00A83204">
        <w:rPr>
          <w:rFonts w:eastAsia="宋体"/>
          <w:lang w:val="en-US" w:eastAsia="zh-CN"/>
        </w:rPr>
        <w:t xml:space="preserve">In practice, </w:t>
      </w:r>
      <w:r w:rsidR="00A83204">
        <w:rPr>
          <w:rFonts w:eastAsia="宋体"/>
          <w:lang w:val="en-US" w:eastAsia="zh-CN"/>
        </w:rPr>
        <w:t xml:space="preserve">it is likely that </w:t>
      </w:r>
      <w:r w:rsidR="00A83204" w:rsidRPr="00A83204">
        <w:rPr>
          <w:rFonts w:eastAsia="宋体"/>
          <w:lang w:val="en-US" w:eastAsia="zh-CN"/>
        </w:rPr>
        <w:t>the number of</w:t>
      </w:r>
      <w:r w:rsidR="00F53C26">
        <w:rPr>
          <w:rFonts w:eastAsia="宋体"/>
          <w:lang w:val="en-US" w:eastAsia="zh-CN"/>
        </w:rPr>
        <w:t xml:space="preserve"> possible UEs in a cell is diverse in different cells</w:t>
      </w:r>
      <w:r w:rsidR="00A83204" w:rsidRPr="00A83204">
        <w:rPr>
          <w:rFonts w:eastAsia="宋体"/>
          <w:lang w:val="en-US" w:eastAsia="zh-CN"/>
        </w:rPr>
        <w:t xml:space="preserve"> </w:t>
      </w:r>
      <w:r w:rsidR="00F53C26">
        <w:rPr>
          <w:rFonts w:eastAsia="宋体"/>
          <w:lang w:val="en-US" w:eastAsia="zh-CN"/>
        </w:rPr>
        <w:t xml:space="preserve">according to the network deployment (e.g., cells in urban area and suburbs), thus the needed number of groups can also be different. Besides, even in one cell, the UE groups may also need to be adjusted for </w:t>
      </w:r>
      <w:r w:rsidR="00F242F1">
        <w:rPr>
          <w:rFonts w:eastAsia="宋体"/>
          <w:lang w:val="en-US" w:eastAsia="zh-CN"/>
        </w:rPr>
        <w:t>achieving better power saving gain.</w:t>
      </w:r>
    </w:p>
    <w:p w14:paraId="17677E69" w14:textId="5E748B0D" w:rsidR="00880227" w:rsidRDefault="00880227" w:rsidP="00880227">
      <w:pPr>
        <w:spacing w:after="120"/>
        <w:jc w:val="both"/>
        <w:rPr>
          <w:rFonts w:eastAsia="宋体"/>
          <w:b/>
          <w:kern w:val="2"/>
          <w:lang w:eastAsia="zh-CN"/>
        </w:rPr>
      </w:pPr>
      <w:r>
        <w:rPr>
          <w:rFonts w:eastAsia="宋体"/>
          <w:b/>
          <w:kern w:val="2"/>
          <w:lang w:eastAsia="zh-CN"/>
        </w:rPr>
        <w:t>Proposal 4</w:t>
      </w:r>
      <w:r w:rsidRPr="00947A82">
        <w:rPr>
          <w:rFonts w:eastAsia="宋体" w:hint="eastAsia"/>
          <w:b/>
          <w:kern w:val="2"/>
          <w:lang w:eastAsia="zh-CN"/>
        </w:rPr>
        <w:t>:</w:t>
      </w:r>
      <w:r w:rsidR="007A1451">
        <w:rPr>
          <w:rFonts w:eastAsia="宋体"/>
          <w:b/>
          <w:kern w:val="2"/>
          <w:lang w:eastAsia="zh-CN"/>
        </w:rPr>
        <w:t xml:space="preserve"> </w:t>
      </w:r>
      <w:r w:rsidR="001957C6">
        <w:rPr>
          <w:rFonts w:eastAsia="宋体"/>
          <w:b/>
          <w:kern w:val="2"/>
          <w:lang w:eastAsia="zh-CN"/>
        </w:rPr>
        <w:t xml:space="preserve">The number of </w:t>
      </w:r>
      <w:r w:rsidR="002C5B8A">
        <w:rPr>
          <w:rFonts w:eastAsia="宋体"/>
          <w:b/>
          <w:kern w:val="2"/>
          <w:lang w:eastAsia="zh-CN"/>
        </w:rPr>
        <w:t>UE groups can be considered to be adjusted based on the practical situation in the network.</w:t>
      </w:r>
    </w:p>
    <w:p w14:paraId="78554718" w14:textId="77777777" w:rsidR="00E92CDD" w:rsidRPr="00A61CE6" w:rsidRDefault="00DD4BFA" w:rsidP="00E92CDD">
      <w:pPr>
        <w:pStyle w:val="3"/>
        <w:spacing w:before="360" w:beforeAutospacing="0" w:afterLines="0" w:after="180"/>
      </w:pPr>
      <w:r w:rsidRPr="00DD4BFA">
        <w:rPr>
          <w:rFonts w:eastAsia="宋体"/>
          <w:lang w:eastAsia="zh-CN"/>
        </w:rPr>
        <w:t>Which entity to group UEs</w:t>
      </w:r>
    </w:p>
    <w:p w14:paraId="7A9562A5" w14:textId="77777777" w:rsidR="00E92CDD" w:rsidRDefault="00A277CA" w:rsidP="0019077B">
      <w:pPr>
        <w:jc w:val="both"/>
        <w:rPr>
          <w:rFonts w:eastAsia="宋体"/>
          <w:lang w:eastAsia="zh-CN"/>
        </w:rPr>
      </w:pPr>
      <w:r>
        <w:rPr>
          <w:rFonts w:eastAsia="宋体"/>
          <w:lang w:eastAsia="zh-CN"/>
        </w:rPr>
        <w:t>Determining which entity is responsible for grouping UEs is another key issue.</w:t>
      </w:r>
      <w:r w:rsidR="009D5AE9">
        <w:rPr>
          <w:rFonts w:eastAsia="宋体"/>
          <w:lang w:eastAsia="zh-CN"/>
        </w:rPr>
        <w:t xml:space="preserve"> Basically, it should be the network that controls the UE grouping</w:t>
      </w:r>
      <w:r w:rsidR="00625428">
        <w:rPr>
          <w:rFonts w:eastAsia="宋体"/>
          <w:lang w:eastAsia="zh-CN"/>
        </w:rPr>
        <w:t xml:space="preserve"> based paging</w:t>
      </w:r>
      <w:r w:rsidR="009D5AE9">
        <w:rPr>
          <w:rFonts w:eastAsia="宋体"/>
          <w:lang w:eastAsia="zh-CN"/>
        </w:rPr>
        <w:t xml:space="preserve"> mechanism since paging is initiated by the network.</w:t>
      </w:r>
      <w:r w:rsidR="0061141E">
        <w:rPr>
          <w:rFonts w:eastAsia="宋体"/>
          <w:lang w:eastAsia="zh-CN"/>
        </w:rPr>
        <w:t xml:space="preserve"> Further, there are generally two network entities involved</w:t>
      </w:r>
      <w:r w:rsidR="00E03E4E">
        <w:rPr>
          <w:rFonts w:eastAsia="宋体"/>
          <w:lang w:eastAsia="zh-CN"/>
        </w:rPr>
        <w:t xml:space="preserve"> (</w:t>
      </w:r>
      <w:r w:rsidR="0061141E">
        <w:rPr>
          <w:rFonts w:eastAsia="宋体"/>
          <w:lang w:eastAsia="zh-CN"/>
        </w:rPr>
        <w:t xml:space="preserve">the </w:t>
      </w:r>
      <w:r w:rsidR="00FB4E14">
        <w:rPr>
          <w:rFonts w:eastAsia="宋体"/>
          <w:lang w:eastAsia="zh-CN"/>
        </w:rPr>
        <w:t>RAN and the CN</w:t>
      </w:r>
      <w:r w:rsidR="00E03E4E">
        <w:rPr>
          <w:rFonts w:eastAsia="宋体"/>
          <w:lang w:eastAsia="zh-CN"/>
        </w:rPr>
        <w:t>)</w:t>
      </w:r>
      <w:r w:rsidR="00824E12">
        <w:rPr>
          <w:rFonts w:eastAsia="宋体"/>
          <w:lang w:eastAsia="zh-CN"/>
        </w:rPr>
        <w:t>.</w:t>
      </w:r>
      <w:r w:rsidR="0012065B">
        <w:rPr>
          <w:rFonts w:eastAsia="宋体"/>
          <w:lang w:eastAsia="zh-CN"/>
        </w:rPr>
        <w:t xml:space="preserve"> </w:t>
      </w:r>
      <w:r w:rsidR="00824E12">
        <w:rPr>
          <w:rFonts w:eastAsia="宋体"/>
          <w:lang w:eastAsia="zh-CN"/>
        </w:rPr>
        <w:t>W</w:t>
      </w:r>
      <w:r w:rsidR="0012065B">
        <w:rPr>
          <w:rFonts w:eastAsia="宋体"/>
          <w:lang w:eastAsia="zh-CN"/>
        </w:rPr>
        <w:t xml:space="preserve">e give </w:t>
      </w:r>
      <w:r w:rsidR="00FB4E14">
        <w:rPr>
          <w:rFonts w:eastAsia="宋体"/>
          <w:lang w:eastAsia="zh-CN"/>
        </w:rPr>
        <w:t xml:space="preserve">analysis </w:t>
      </w:r>
      <w:r w:rsidR="00F65408">
        <w:rPr>
          <w:rFonts w:eastAsia="宋体"/>
          <w:lang w:eastAsia="zh-CN"/>
        </w:rPr>
        <w:t>accordingly</w:t>
      </w:r>
      <w:r w:rsidR="00FB4E14">
        <w:rPr>
          <w:rFonts w:eastAsia="宋体"/>
          <w:lang w:eastAsia="zh-CN"/>
        </w:rPr>
        <w:t>.</w:t>
      </w:r>
    </w:p>
    <w:p w14:paraId="4FF648C1" w14:textId="77777777" w:rsidR="00E92CDD" w:rsidRPr="0084658C" w:rsidRDefault="00820A54" w:rsidP="008402D3">
      <w:pPr>
        <w:numPr>
          <w:ilvl w:val="0"/>
          <w:numId w:val="5"/>
        </w:numPr>
        <w:spacing w:before="360"/>
        <w:jc w:val="both"/>
        <w:rPr>
          <w:rFonts w:eastAsia="宋体"/>
          <w:b/>
          <w:lang w:eastAsia="zh-CN"/>
        </w:rPr>
      </w:pPr>
      <w:r w:rsidRPr="0084658C">
        <w:rPr>
          <w:rFonts w:eastAsia="宋体" w:hint="eastAsia"/>
          <w:b/>
          <w:lang w:eastAsia="zh-CN"/>
        </w:rPr>
        <w:t>C</w:t>
      </w:r>
      <w:r w:rsidRPr="0084658C">
        <w:rPr>
          <w:rFonts w:eastAsia="宋体"/>
          <w:b/>
          <w:lang w:eastAsia="zh-CN"/>
        </w:rPr>
        <w:t>N</w:t>
      </w:r>
    </w:p>
    <w:p w14:paraId="3651F4D9" w14:textId="02C7D546" w:rsidR="004576F3" w:rsidRDefault="005C08B8" w:rsidP="004576F3">
      <w:pPr>
        <w:jc w:val="both"/>
        <w:rPr>
          <w:rFonts w:eastAsia="宋体"/>
          <w:lang w:eastAsia="zh-CN"/>
        </w:rPr>
      </w:pPr>
      <w:r>
        <w:rPr>
          <w:rFonts w:eastAsia="宋体" w:hint="eastAsia"/>
          <w:lang w:eastAsia="zh-CN"/>
        </w:rPr>
        <w:t>C</w:t>
      </w:r>
      <w:r>
        <w:rPr>
          <w:rFonts w:eastAsia="宋体"/>
          <w:lang w:eastAsia="zh-CN"/>
        </w:rPr>
        <w:t xml:space="preserve">N, more specifically AMF, is the network entity </w:t>
      </w:r>
      <w:r w:rsidR="000F7F0C">
        <w:rPr>
          <w:rFonts w:eastAsia="宋体"/>
          <w:lang w:eastAsia="zh-CN"/>
        </w:rPr>
        <w:t>that</w:t>
      </w:r>
      <w:r>
        <w:rPr>
          <w:rFonts w:eastAsia="宋体"/>
          <w:lang w:eastAsia="zh-CN"/>
        </w:rPr>
        <w:t xml:space="preserve"> initiates CN paging.</w:t>
      </w:r>
      <w:r w:rsidR="0072349E">
        <w:rPr>
          <w:rFonts w:eastAsia="宋体"/>
          <w:lang w:eastAsia="zh-CN"/>
        </w:rPr>
        <w:t xml:space="preserve"> Hence a potential approach is </w:t>
      </w:r>
      <w:r w:rsidR="00E909C7">
        <w:rPr>
          <w:rFonts w:eastAsia="宋体"/>
          <w:lang w:eastAsia="zh-CN"/>
        </w:rPr>
        <w:t>to let the AMF be in charge of UE g</w:t>
      </w:r>
      <w:r w:rsidR="00AE7026">
        <w:rPr>
          <w:rFonts w:eastAsia="宋体"/>
          <w:lang w:eastAsia="zh-CN"/>
        </w:rPr>
        <w:t>rouping. As illustrated in Fig.2</w:t>
      </w:r>
      <w:r w:rsidR="00E909C7">
        <w:rPr>
          <w:rFonts w:eastAsia="宋体"/>
          <w:lang w:eastAsia="zh-CN"/>
        </w:rPr>
        <w:t>,</w:t>
      </w:r>
      <w:r w:rsidR="006C6CEC">
        <w:rPr>
          <w:rFonts w:eastAsia="宋体"/>
          <w:lang w:eastAsia="zh-CN"/>
        </w:rPr>
        <w:t xml:space="preserve"> </w:t>
      </w:r>
      <w:r w:rsidR="00E909C7">
        <w:rPr>
          <w:rFonts w:eastAsia="宋体"/>
          <w:lang w:eastAsia="zh-CN"/>
        </w:rPr>
        <w:t>t</w:t>
      </w:r>
      <w:r w:rsidR="00850AD3">
        <w:rPr>
          <w:rFonts w:eastAsia="宋体"/>
          <w:lang w:eastAsia="zh-CN"/>
        </w:rPr>
        <w:t xml:space="preserve">he </w:t>
      </w:r>
      <w:r w:rsidR="00CF405C">
        <w:rPr>
          <w:rFonts w:eastAsia="宋体"/>
          <w:lang w:eastAsia="zh-CN"/>
        </w:rPr>
        <w:t>AMF decides</w:t>
      </w:r>
      <w:r w:rsidR="0072349E">
        <w:rPr>
          <w:rFonts w:eastAsia="宋体"/>
          <w:lang w:eastAsia="zh-CN"/>
        </w:rPr>
        <w:t xml:space="preserve"> UE</w:t>
      </w:r>
      <w:r w:rsidR="00CF405C">
        <w:rPr>
          <w:rFonts w:eastAsia="宋体"/>
          <w:lang w:eastAsia="zh-CN"/>
        </w:rPr>
        <w:t>’</w:t>
      </w:r>
      <w:r w:rsidR="0072349E">
        <w:rPr>
          <w:rFonts w:eastAsia="宋体"/>
          <w:lang w:eastAsia="zh-CN"/>
        </w:rPr>
        <w:t>s</w:t>
      </w:r>
      <w:r w:rsidR="00CF405C">
        <w:rPr>
          <w:rFonts w:eastAsia="宋体"/>
          <w:lang w:eastAsia="zh-CN"/>
        </w:rPr>
        <w:t xml:space="preserve"> group</w:t>
      </w:r>
      <w:r w:rsidR="00850AD3">
        <w:rPr>
          <w:rFonts w:eastAsia="宋体"/>
          <w:lang w:eastAsia="zh-CN"/>
        </w:rPr>
        <w:t xml:space="preserve"> based on grouping assistance information from </w:t>
      </w:r>
      <w:r w:rsidR="00CF405C">
        <w:rPr>
          <w:rFonts w:eastAsia="宋体"/>
          <w:lang w:eastAsia="zh-CN"/>
        </w:rPr>
        <w:t xml:space="preserve">the </w:t>
      </w:r>
      <w:r w:rsidR="00850AD3">
        <w:rPr>
          <w:rFonts w:eastAsia="宋体"/>
          <w:lang w:eastAsia="zh-CN"/>
        </w:rPr>
        <w:t>UE if available</w:t>
      </w:r>
      <w:r w:rsidR="00CF405C">
        <w:rPr>
          <w:rFonts w:eastAsia="宋体"/>
          <w:lang w:eastAsia="zh-CN"/>
        </w:rPr>
        <w:t xml:space="preserve"> and then sends the UE group information to </w:t>
      </w:r>
      <w:r w:rsidR="004F1363">
        <w:rPr>
          <w:rFonts w:eastAsia="宋体"/>
          <w:lang w:eastAsia="zh-CN"/>
        </w:rPr>
        <w:t xml:space="preserve">the </w:t>
      </w:r>
      <w:proofErr w:type="spellStart"/>
      <w:r w:rsidR="004F1363">
        <w:rPr>
          <w:rFonts w:eastAsia="宋体"/>
          <w:lang w:eastAsia="zh-CN"/>
        </w:rPr>
        <w:t>gNB</w:t>
      </w:r>
      <w:proofErr w:type="spellEnd"/>
      <w:r w:rsidR="004F1363">
        <w:rPr>
          <w:rFonts w:eastAsia="宋体"/>
          <w:lang w:eastAsia="zh-CN"/>
        </w:rPr>
        <w:t xml:space="preserve"> or UE when necessary.</w:t>
      </w:r>
    </w:p>
    <w:p w14:paraId="012AEF6B" w14:textId="77777777" w:rsidR="00695E48" w:rsidRDefault="00297898" w:rsidP="00921FB7">
      <w:pPr>
        <w:spacing w:after="120"/>
        <w:jc w:val="center"/>
        <w:rPr>
          <w:noProof/>
          <w:lang w:val="en-US" w:eastAsia="zh-CN"/>
        </w:rPr>
      </w:pPr>
      <w:r>
        <w:rPr>
          <w:noProof/>
          <w:lang w:val="en-US" w:eastAsia="zh-CN"/>
        </w:rPr>
        <mc:AlternateContent>
          <mc:Choice Requires="wpc">
            <w:drawing>
              <wp:inline distT="0" distB="0" distL="0" distR="0" wp14:anchorId="3195AA8F" wp14:editId="55BCF9E7">
                <wp:extent cx="4434840" cy="2813685"/>
                <wp:effectExtent l="0" t="0" r="0" b="0"/>
                <wp:docPr id="155" name="画布 15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5" name="Group 235"/>
                        <wpg:cNvGrpSpPr>
                          <a:grpSpLocks/>
                        </wpg:cNvGrpSpPr>
                        <wpg:grpSpPr bwMode="auto">
                          <a:xfrm>
                            <a:off x="137795" y="80645"/>
                            <a:ext cx="4154805" cy="2609215"/>
                            <a:chOff x="2307" y="662"/>
                            <a:chExt cx="6236" cy="3916"/>
                          </a:xfrm>
                        </wpg:grpSpPr>
                        <wps:wsp>
                          <wps:cNvPr id="16" name="AutoShape 156"/>
                          <wps:cNvSpPr>
                            <a:spLocks noChangeArrowheads="1"/>
                          </wps:cNvSpPr>
                          <wps:spPr bwMode="auto">
                            <a:xfrm>
                              <a:off x="2307" y="662"/>
                              <a:ext cx="838" cy="453"/>
                            </a:xfrm>
                            <a:prstGeom prst="roundRect">
                              <a:avLst>
                                <a:gd name="adj" fmla="val 16667"/>
                              </a:avLst>
                            </a:prstGeom>
                            <a:solidFill>
                              <a:srgbClr val="FFFFFF"/>
                            </a:solidFill>
                            <a:ln w="9525">
                              <a:solidFill>
                                <a:srgbClr val="1F4D78"/>
                              </a:solidFill>
                              <a:round/>
                              <a:headEnd/>
                              <a:tailEnd/>
                            </a:ln>
                          </wps:spPr>
                          <wps:txbx>
                            <w:txbxContent>
                              <w:p w14:paraId="12DBB851" w14:textId="77777777" w:rsidR="00825DF9" w:rsidRPr="00695E48" w:rsidRDefault="00825DF9" w:rsidP="00D90376">
                                <w:pPr>
                                  <w:spacing w:after="0"/>
                                  <w:jc w:val="center"/>
                                  <w:rPr>
                                    <w:rFonts w:eastAsia="宋体"/>
                                    <w:lang w:eastAsia="zh-CN"/>
                                  </w:rPr>
                                </w:pPr>
                                <w:r w:rsidRPr="00695E48">
                                  <w:rPr>
                                    <w:rFonts w:eastAsia="宋体" w:hint="eastAsia"/>
                                    <w:lang w:eastAsia="zh-CN"/>
                                  </w:rPr>
                                  <w:t>U</w:t>
                                </w:r>
                                <w:r w:rsidRPr="00695E48">
                                  <w:rPr>
                                    <w:rFonts w:eastAsia="宋体"/>
                                    <w:lang w:eastAsia="zh-CN"/>
                                  </w:rPr>
                                  <w:t>E</w:t>
                                </w:r>
                              </w:p>
                            </w:txbxContent>
                          </wps:txbx>
                          <wps:bodyPr rot="0" vert="horz" wrap="square" lIns="91440" tIns="45720" rIns="91440" bIns="45720" anchor="t" anchorCtr="0" upright="1">
                            <a:noAutofit/>
                          </wps:bodyPr>
                        </wps:wsp>
                        <wps:wsp>
                          <wps:cNvPr id="17" name="AutoShape 157"/>
                          <wps:cNvSpPr>
                            <a:spLocks noChangeArrowheads="1"/>
                          </wps:cNvSpPr>
                          <wps:spPr bwMode="auto">
                            <a:xfrm>
                              <a:off x="5131" y="696"/>
                              <a:ext cx="838" cy="453"/>
                            </a:xfrm>
                            <a:prstGeom prst="roundRect">
                              <a:avLst>
                                <a:gd name="adj" fmla="val 16667"/>
                              </a:avLst>
                            </a:prstGeom>
                            <a:solidFill>
                              <a:srgbClr val="FFFFFF"/>
                            </a:solidFill>
                            <a:ln w="9525">
                              <a:solidFill>
                                <a:srgbClr val="1F4D78"/>
                              </a:solidFill>
                              <a:round/>
                              <a:headEnd/>
                              <a:tailEnd/>
                            </a:ln>
                          </wps:spPr>
                          <wps:txbx>
                            <w:txbxContent>
                              <w:p w14:paraId="73C15E25" w14:textId="77777777" w:rsidR="00825DF9" w:rsidRPr="00695E48" w:rsidRDefault="00825DF9" w:rsidP="00D90376">
                                <w:pPr>
                                  <w:spacing w:after="0"/>
                                  <w:jc w:val="center"/>
                                  <w:rPr>
                                    <w:rFonts w:eastAsia="宋体"/>
                                    <w:lang w:eastAsia="zh-CN"/>
                                  </w:rPr>
                                </w:pPr>
                                <w:proofErr w:type="spellStart"/>
                                <w:proofErr w:type="gramStart"/>
                                <w:r>
                                  <w:rPr>
                                    <w:rFonts w:eastAsia="宋体" w:hint="eastAsia"/>
                                    <w:lang w:eastAsia="zh-CN"/>
                                  </w:rPr>
                                  <w:t>gNB</w:t>
                                </w:r>
                                <w:proofErr w:type="spellEnd"/>
                                <w:proofErr w:type="gramEnd"/>
                              </w:p>
                            </w:txbxContent>
                          </wps:txbx>
                          <wps:bodyPr rot="0" vert="horz" wrap="square" lIns="91440" tIns="45720" rIns="91440" bIns="45720" anchor="t" anchorCtr="0" upright="1">
                            <a:noAutofit/>
                          </wps:bodyPr>
                        </wps:wsp>
                        <wps:wsp>
                          <wps:cNvPr id="18" name="AutoShape 158"/>
                          <wps:cNvSpPr>
                            <a:spLocks noChangeArrowheads="1"/>
                          </wps:cNvSpPr>
                          <wps:spPr bwMode="auto">
                            <a:xfrm>
                              <a:off x="7320" y="706"/>
                              <a:ext cx="838" cy="453"/>
                            </a:xfrm>
                            <a:prstGeom prst="roundRect">
                              <a:avLst>
                                <a:gd name="adj" fmla="val 16667"/>
                              </a:avLst>
                            </a:prstGeom>
                            <a:solidFill>
                              <a:srgbClr val="FFFFFF"/>
                            </a:solidFill>
                            <a:ln w="9525">
                              <a:solidFill>
                                <a:srgbClr val="1F4D78"/>
                              </a:solidFill>
                              <a:round/>
                              <a:headEnd/>
                              <a:tailEnd/>
                            </a:ln>
                          </wps:spPr>
                          <wps:txbx>
                            <w:txbxContent>
                              <w:p w14:paraId="7447AC1A" w14:textId="77777777" w:rsidR="00825DF9" w:rsidRPr="00695E48" w:rsidRDefault="00825DF9" w:rsidP="00D90376">
                                <w:pPr>
                                  <w:spacing w:after="0"/>
                                  <w:jc w:val="center"/>
                                  <w:rPr>
                                    <w:rFonts w:eastAsia="宋体"/>
                                    <w:lang w:eastAsia="zh-CN"/>
                                  </w:rPr>
                                </w:pPr>
                                <w:r>
                                  <w:rPr>
                                    <w:rFonts w:eastAsia="宋体"/>
                                    <w:lang w:eastAsia="zh-CN"/>
                                  </w:rPr>
                                  <w:t>AMF</w:t>
                                </w:r>
                              </w:p>
                            </w:txbxContent>
                          </wps:txbx>
                          <wps:bodyPr rot="0" vert="horz" wrap="square" lIns="91440" tIns="45720" rIns="91440" bIns="45720" anchor="t" anchorCtr="0" upright="1">
                            <a:noAutofit/>
                          </wps:bodyPr>
                        </wps:wsp>
                        <wps:wsp>
                          <wps:cNvPr id="19" name="AutoShape 159"/>
                          <wps:cNvCnPr>
                            <a:cxnSpLocks noChangeShapeType="1"/>
                          </wps:cNvCnPr>
                          <wps:spPr bwMode="auto">
                            <a:xfrm>
                              <a:off x="5557" y="1159"/>
                              <a:ext cx="1" cy="341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AutoShape 164"/>
                          <wps:cNvCnPr>
                            <a:cxnSpLocks noChangeShapeType="1"/>
                          </wps:cNvCnPr>
                          <wps:spPr bwMode="auto">
                            <a:xfrm>
                              <a:off x="7740" y="1159"/>
                              <a:ext cx="1" cy="341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AutoShape 165"/>
                          <wps:cNvCnPr>
                            <a:cxnSpLocks noChangeShapeType="1"/>
                          </wps:cNvCnPr>
                          <wps:spPr bwMode="auto">
                            <a:xfrm>
                              <a:off x="2710" y="1103"/>
                              <a:ext cx="2" cy="34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Rectangle 168"/>
                          <wps:cNvSpPr>
                            <a:spLocks noChangeArrowheads="1"/>
                          </wps:cNvSpPr>
                          <wps:spPr bwMode="auto">
                            <a:xfrm>
                              <a:off x="6935" y="1883"/>
                              <a:ext cx="1608" cy="642"/>
                            </a:xfrm>
                            <a:prstGeom prst="rect">
                              <a:avLst/>
                            </a:prstGeom>
                            <a:solidFill>
                              <a:srgbClr val="FFFFFF"/>
                            </a:solidFill>
                            <a:ln w="9525">
                              <a:solidFill>
                                <a:srgbClr val="000000"/>
                              </a:solidFill>
                              <a:miter lim="800000"/>
                              <a:headEnd/>
                              <a:tailEnd/>
                            </a:ln>
                          </wps:spPr>
                          <wps:txbx>
                            <w:txbxContent>
                              <w:p w14:paraId="7C860F41" w14:textId="77777777" w:rsidR="00825DF9" w:rsidRPr="00D90376" w:rsidRDefault="00825DF9" w:rsidP="00D90376">
                                <w:pPr>
                                  <w:spacing w:after="0"/>
                                  <w:jc w:val="center"/>
                                  <w:rPr>
                                    <w:rFonts w:eastAsia="宋体"/>
                                    <w:lang w:eastAsia="zh-CN"/>
                                  </w:rPr>
                                </w:pPr>
                                <w:r w:rsidRPr="00D90376">
                                  <w:rPr>
                                    <w:rFonts w:eastAsia="宋体" w:hint="eastAsia"/>
                                    <w:lang w:eastAsia="zh-CN"/>
                                  </w:rPr>
                                  <w:t>U</w:t>
                                </w:r>
                                <w:r w:rsidRPr="00D90376">
                                  <w:rPr>
                                    <w:rFonts w:eastAsia="宋体"/>
                                    <w:lang w:eastAsia="zh-CN"/>
                                  </w:rPr>
                                  <w:t>E grouping determination</w:t>
                                </w:r>
                              </w:p>
                            </w:txbxContent>
                          </wps:txbx>
                          <wps:bodyPr rot="0" vert="horz" wrap="square" lIns="91440" tIns="45720" rIns="91440" bIns="45720" anchor="t" anchorCtr="0" upright="1">
                            <a:noAutofit/>
                          </wps:bodyPr>
                        </wps:wsp>
                        <wps:wsp>
                          <wps:cNvPr id="23" name="Text Box 172"/>
                          <wps:cNvSpPr txBox="1">
                            <a:spLocks noChangeArrowheads="1"/>
                          </wps:cNvSpPr>
                          <wps:spPr bwMode="auto">
                            <a:xfrm>
                              <a:off x="2685" y="1241"/>
                              <a:ext cx="2908" cy="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B8375E" w14:textId="77777777" w:rsidR="00825DF9" w:rsidRPr="00D90376" w:rsidRDefault="00825DF9" w:rsidP="00D90376">
                                <w:pPr>
                                  <w:jc w:val="center"/>
                                  <w:rPr>
                                    <w:rFonts w:eastAsia="宋体"/>
                                    <w:lang w:eastAsia="zh-CN"/>
                                  </w:rPr>
                                </w:pPr>
                                <w:r w:rsidRPr="00D90376">
                                  <w:rPr>
                                    <w:rFonts w:eastAsia="宋体"/>
                                    <w:lang w:eastAsia="zh-CN"/>
                                  </w:rPr>
                                  <w:t>Grouping assistance information</w:t>
                                </w:r>
                              </w:p>
                            </w:txbxContent>
                          </wps:txbx>
                          <wps:bodyPr rot="0" vert="horz" wrap="square" lIns="91440" tIns="45720" rIns="91440" bIns="45720" anchor="t" anchorCtr="0" upright="1">
                            <a:noAutofit/>
                          </wps:bodyPr>
                        </wps:wsp>
                        <wps:wsp>
                          <wps:cNvPr id="24" name="AutoShape 173"/>
                          <wps:cNvCnPr>
                            <a:cxnSpLocks noChangeShapeType="1"/>
                          </wps:cNvCnPr>
                          <wps:spPr bwMode="auto">
                            <a:xfrm>
                              <a:off x="2691" y="1587"/>
                              <a:ext cx="5056" cy="1"/>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5" name="AutoShape 174"/>
                          <wps:cNvCnPr>
                            <a:cxnSpLocks noChangeShapeType="1"/>
                          </wps:cNvCnPr>
                          <wps:spPr bwMode="auto">
                            <a:xfrm flipH="1">
                              <a:off x="5558" y="3146"/>
                              <a:ext cx="2182"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AutoShape 175"/>
                          <wps:cNvCnPr>
                            <a:cxnSpLocks noChangeShapeType="1"/>
                          </wps:cNvCnPr>
                          <wps:spPr bwMode="auto">
                            <a:xfrm flipH="1">
                              <a:off x="2712" y="3754"/>
                              <a:ext cx="5028"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Text Box 176"/>
                          <wps:cNvSpPr txBox="1">
                            <a:spLocks noChangeArrowheads="1"/>
                          </wps:cNvSpPr>
                          <wps:spPr bwMode="auto">
                            <a:xfrm>
                              <a:off x="5618" y="2803"/>
                              <a:ext cx="2131" cy="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8699C" w14:textId="77777777" w:rsidR="00825DF9" w:rsidRPr="00D90376" w:rsidRDefault="00825DF9" w:rsidP="00D90376">
                                <w:pPr>
                                  <w:jc w:val="center"/>
                                  <w:rPr>
                                    <w:rFonts w:eastAsia="宋体"/>
                                    <w:lang w:eastAsia="zh-CN"/>
                                  </w:rPr>
                                </w:pPr>
                                <w:r>
                                  <w:rPr>
                                    <w:rFonts w:eastAsia="宋体"/>
                                    <w:lang w:eastAsia="zh-CN"/>
                                  </w:rPr>
                                  <w:t xml:space="preserve">UE </w:t>
                                </w:r>
                                <w:r>
                                  <w:rPr>
                                    <w:rFonts w:eastAsia="宋体" w:hint="eastAsia"/>
                                    <w:lang w:eastAsia="zh-CN"/>
                                  </w:rPr>
                                  <w:t>gro</w:t>
                                </w:r>
                                <w:r>
                                  <w:rPr>
                                    <w:rFonts w:eastAsia="宋体"/>
                                    <w:lang w:eastAsia="zh-CN"/>
                                  </w:rPr>
                                  <w:t>up</w:t>
                                </w:r>
                                <w:r w:rsidRPr="00D90376">
                                  <w:rPr>
                                    <w:rFonts w:eastAsia="宋体"/>
                                    <w:lang w:eastAsia="zh-CN"/>
                                  </w:rPr>
                                  <w:t xml:space="preserve"> information</w:t>
                                </w:r>
                              </w:p>
                            </w:txbxContent>
                          </wps:txbx>
                          <wps:bodyPr rot="0" vert="horz" wrap="square" lIns="91440" tIns="45720" rIns="91440" bIns="45720" anchor="t" anchorCtr="0" upright="1">
                            <a:noAutofit/>
                          </wps:bodyPr>
                        </wps:wsp>
                        <wps:wsp>
                          <wps:cNvPr id="28" name="Text Box 178"/>
                          <wps:cNvSpPr txBox="1">
                            <a:spLocks noChangeArrowheads="1"/>
                          </wps:cNvSpPr>
                          <wps:spPr bwMode="auto">
                            <a:xfrm>
                              <a:off x="3073" y="3407"/>
                              <a:ext cx="2313"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8557B0" w14:textId="77777777" w:rsidR="00825DF9" w:rsidRPr="00D90376" w:rsidRDefault="00825DF9" w:rsidP="00D90376">
                                <w:pPr>
                                  <w:jc w:val="center"/>
                                  <w:rPr>
                                    <w:rFonts w:eastAsia="宋体"/>
                                    <w:lang w:eastAsia="zh-CN"/>
                                  </w:rPr>
                                </w:pPr>
                                <w:r>
                                  <w:rPr>
                                    <w:rFonts w:eastAsia="宋体"/>
                                    <w:lang w:eastAsia="zh-CN"/>
                                  </w:rPr>
                                  <w:t xml:space="preserve">UE </w:t>
                                </w:r>
                                <w:r>
                                  <w:rPr>
                                    <w:rFonts w:eastAsia="宋体" w:hint="eastAsia"/>
                                    <w:lang w:eastAsia="zh-CN"/>
                                  </w:rPr>
                                  <w:t>gro</w:t>
                                </w:r>
                                <w:r>
                                  <w:rPr>
                                    <w:rFonts w:eastAsia="宋体"/>
                                    <w:lang w:eastAsia="zh-CN"/>
                                  </w:rPr>
                                  <w:t>up</w:t>
                                </w:r>
                                <w:r w:rsidRPr="00D90376">
                                  <w:rPr>
                                    <w:rFonts w:eastAsia="宋体"/>
                                    <w:lang w:eastAsia="zh-CN"/>
                                  </w:rPr>
                                  <w:t xml:space="preserve"> information</w:t>
                                </w:r>
                              </w:p>
                            </w:txbxContent>
                          </wps:txbx>
                          <wps:bodyPr rot="0" vert="horz" wrap="square" lIns="91440" tIns="45720" rIns="91440" bIns="45720" anchor="t" anchorCtr="0" upright="1">
                            <a:noAutofit/>
                          </wps:bodyPr>
                        </wps:wsp>
                      </wpg:wgp>
                    </wpc:wpc>
                  </a:graphicData>
                </a:graphic>
              </wp:inline>
            </w:drawing>
          </mc:Choice>
          <mc:Fallback>
            <w:pict>
              <v:group w14:anchorId="3195AA8F" id="画布 155" o:spid="_x0000_s1026" editas="canvas" style="width:349.2pt;height:221.55pt;mso-position-horizontal-relative:char;mso-position-vertical-relative:line" coordsize="44348,281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4348;height:28136;visibility:visible;mso-wrap-style:square">
                  <v:fill o:detectmouseclick="t"/>
                  <v:path o:connecttype="none"/>
                </v:shape>
                <v:group id="Group 235" o:spid="_x0000_s1028" style="position:absolute;left:1377;top:806;width:41549;height:26092" coordorigin="2307,662" coordsize="6236,39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roundrect id="AutoShape 156" o:spid="_x0000_s1029" style="position:absolute;left:2307;top:662;width:838;height:45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RBMIA&#10;AADbAAAADwAAAGRycy9kb3ducmV2LnhtbERPTWvCQBC9C/6HZYRepG6sJbTRVaRU0pNgaut1yI5J&#10;MDsbdleN/75bELzN433OYtWbVlzI+caygukkAUFcWt1wpWD/vXl+A+EDssbWMim4kYfVcjhYYKbt&#10;lXd0KUIlYgj7DBXUIXSZlL6syaCf2I44ckfrDIYIXSW1w2sMN618SZJUGmw4NtTY0UdN5ak4GwW5&#10;y2fF6/h3a23+fth2u88fl+6Vehr16zmIQH14iO/uLx3np/D/Szx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4pEEwgAAANsAAAAPAAAAAAAAAAAAAAAAAJgCAABkcnMvZG93&#10;bnJldi54bWxQSwUGAAAAAAQABAD1AAAAhwMAAAAA&#10;" strokecolor="#1f4d78">
                    <v:textbox>
                      <w:txbxContent>
                        <w:p w14:paraId="12DBB851" w14:textId="77777777" w:rsidR="00825DF9" w:rsidRPr="00695E48" w:rsidRDefault="00825DF9" w:rsidP="00D90376">
                          <w:pPr>
                            <w:spacing w:after="0"/>
                            <w:jc w:val="center"/>
                            <w:rPr>
                              <w:rFonts w:eastAsia="宋体"/>
                              <w:lang w:eastAsia="zh-CN"/>
                            </w:rPr>
                          </w:pPr>
                          <w:r w:rsidRPr="00695E48">
                            <w:rPr>
                              <w:rFonts w:eastAsia="宋体" w:hint="eastAsia"/>
                              <w:lang w:eastAsia="zh-CN"/>
                            </w:rPr>
                            <w:t>U</w:t>
                          </w:r>
                          <w:r w:rsidRPr="00695E48">
                            <w:rPr>
                              <w:rFonts w:eastAsia="宋体"/>
                              <w:lang w:eastAsia="zh-CN"/>
                            </w:rPr>
                            <w:t>E</w:t>
                          </w:r>
                        </w:p>
                      </w:txbxContent>
                    </v:textbox>
                  </v:roundrect>
                  <v:roundrect id="AutoShape 157" o:spid="_x0000_s1030" style="position:absolute;left:5131;top:696;width:838;height:45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40n8MA&#10;AADbAAAADwAAAGRycy9kb3ducmV2LnhtbERPTWvCQBC9F/wPywheSt1oJW1TVxFR4kkwte11yI5J&#10;MDsbdldN/323IPQ2j/c582VvWnEl5xvLCibjBARxaXXDlYLjx/bpFYQPyBpby6TghzwsF4OHOWba&#10;3vhA1yJUIoawz1BBHUKXSenLmgz6se2II3eyzmCI0FVSO7zFcNPKaZKk0mDDsaHGjtY1lefiYhTk&#10;Ln8uZo9fe2vzt+99d9h8uvSo1GjYr95BBOrDv/ju3uk4/wX+fokHy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K40n8MAAADbAAAADwAAAAAAAAAAAAAAAACYAgAAZHJzL2Rv&#10;d25yZXYueG1sUEsFBgAAAAAEAAQA9QAAAIgDAAAAAA==&#10;" strokecolor="#1f4d78">
                    <v:textbox>
                      <w:txbxContent>
                        <w:p w14:paraId="73C15E25" w14:textId="77777777" w:rsidR="00825DF9" w:rsidRPr="00695E48" w:rsidRDefault="00825DF9" w:rsidP="00D90376">
                          <w:pPr>
                            <w:spacing w:after="0"/>
                            <w:jc w:val="center"/>
                            <w:rPr>
                              <w:rFonts w:eastAsia="宋体"/>
                              <w:lang w:eastAsia="zh-CN"/>
                            </w:rPr>
                          </w:pPr>
                          <w:proofErr w:type="spellStart"/>
                          <w:proofErr w:type="gramStart"/>
                          <w:r>
                            <w:rPr>
                              <w:rFonts w:eastAsia="宋体" w:hint="eastAsia"/>
                              <w:lang w:eastAsia="zh-CN"/>
                            </w:rPr>
                            <w:t>gNB</w:t>
                          </w:r>
                          <w:proofErr w:type="spellEnd"/>
                          <w:proofErr w:type="gramEnd"/>
                        </w:p>
                      </w:txbxContent>
                    </v:textbox>
                  </v:roundrect>
                  <v:roundrect id="AutoShape 158" o:spid="_x0000_s1031" style="position:absolute;left:7320;top:706;width:838;height:45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Gg7cUA&#10;AADbAAAADwAAAGRycy9kb3ducmV2LnhtbESPQWvCQBCF74X+h2UKXopuaovU1FWKWNKTYKr2OmTH&#10;JJidDbtbTf9951DwNsN78943i9XgOnWhEFvPBp4mGSjiytuWawP7r4/xK6iYkC12nsnAL0VYLe/v&#10;Fphbf+UdXcpUKwnhmKOBJqU+1zpWDTmME98Ti3bywWGSNdTaBrxKuOv0NMtm2mHL0tBgT+uGqnP5&#10;4wwUoXguXx6PW++L+fe2320OYbY3ZvQwvL+BSjSkm/n/+tMKvsDKLzKAX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MaDtxQAAANsAAAAPAAAAAAAAAAAAAAAAAJgCAABkcnMv&#10;ZG93bnJldi54bWxQSwUGAAAAAAQABAD1AAAAigMAAAAA&#10;" strokecolor="#1f4d78">
                    <v:textbox>
                      <w:txbxContent>
                        <w:p w14:paraId="7447AC1A" w14:textId="77777777" w:rsidR="00825DF9" w:rsidRPr="00695E48" w:rsidRDefault="00825DF9" w:rsidP="00D90376">
                          <w:pPr>
                            <w:spacing w:after="0"/>
                            <w:jc w:val="center"/>
                            <w:rPr>
                              <w:rFonts w:eastAsia="宋体"/>
                              <w:lang w:eastAsia="zh-CN"/>
                            </w:rPr>
                          </w:pPr>
                          <w:r>
                            <w:rPr>
                              <w:rFonts w:eastAsia="宋体"/>
                              <w:lang w:eastAsia="zh-CN"/>
                            </w:rPr>
                            <w:t>AMF</w:t>
                          </w:r>
                        </w:p>
                      </w:txbxContent>
                    </v:textbox>
                  </v:roundrect>
                  <v:shapetype id="_x0000_t32" coordsize="21600,21600" o:spt="32" o:oned="t" path="m,l21600,21600e" filled="f">
                    <v:path arrowok="t" fillok="f" o:connecttype="none"/>
                    <o:lock v:ext="edit" shapetype="t"/>
                  </v:shapetype>
                  <v:shape id="AutoShape 159" o:spid="_x0000_s1032" type="#_x0000_t32" style="position:absolute;left:5557;top:1159;width:1;height:34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MjIMIAAADbAAAADwAAAGRycy9kb3ducmV2LnhtbERPS2sCMRC+F/ofwgheimYVKro1yrYg&#10;1IIHH71PN9NNcDPZbqKu/94UBG/z8T1nvuxcLc7UButZwWiYgSAuvbZcKTjsV4MpiBCRNdaeScGV&#10;AiwXz09zzLW/8JbOu1iJFMIhRwUmxiaXMpSGHIahb4gT9+tbhzHBtpK6xUsKd7UcZ9lEOrScGgw2&#10;9GGoPO5OTsFmPXovfoxdf23/7OZ1VdSn6uVbqX6vK95AROriQ3x3f+o0fwb/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jMjIMIAAADbAAAADwAAAAAAAAAAAAAA&#10;AAChAgAAZHJzL2Rvd25yZXYueG1sUEsFBgAAAAAEAAQA+QAAAJADAAAAAA==&#10;"/>
                  <v:shape id="AutoShape 164" o:spid="_x0000_s1033" type="#_x0000_t32" style="position:absolute;left:7740;top:1159;width:1;height:34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VAAMEAAADbAAAADwAAAGRycy9kb3ducmV2LnhtbERPTWsCMRC9C/6HMEIvolmFSlmNshaE&#10;WvCg1vu4GTfBzWTdRN3+++ZQ8Ph434tV52rxoDZYzwom4wwEcem15UrBz3Ez+gARIrLG2jMp+KUA&#10;q2W/t8Bc+yfv6XGIlUghHHJUYGJscilDachhGPuGOHEX3zqMCbaV1C0+U7ir5TTLZtKh5dRgsKFP&#10;Q+X1cHcKdtvJujgbu/3e3+zufVPU92p4Uupt0BVzEJG6+BL/u7+0gmlan76kHyC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ZUAAwQAAANsAAAAPAAAAAAAAAAAAAAAA&#10;AKECAABkcnMvZG93bnJldi54bWxQSwUGAAAAAAQABAD5AAAAjwMAAAAA&#10;"/>
                  <v:shape id="AutoShape 165" o:spid="_x0000_s1034" type="#_x0000_t32" style="position:absolute;left:2710;top:1103;width:2;height:34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nlm8UAAADbAAAADwAAAGRycy9kb3ducmV2LnhtbESPzWrDMBCE74W+g9hCL6WWHWgIbpTg&#10;BgJJIYf89L61tpaotXItJXHfPgoEchxm5htmOh9cK07UB+tZQZHlIIhrry03Cg775esERIjIGlvP&#10;pOCfAsxnjw9TLLU/85ZOu9iIBOFQogITY1dKGWpDDkPmO+Lk/fjeYUyyb6Tu8ZzgrpWjPB9Lh5bT&#10;gsGOFobq393RKdisi4/q29j15/bPbt6WVXtsXr6Uen4aqncQkYZ4D9/aK61gVMD1S/oBcnY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inlm8UAAADbAAAADwAAAAAAAAAA&#10;AAAAAAChAgAAZHJzL2Rvd25yZXYueG1sUEsFBgAAAAAEAAQA+QAAAJMDAAAAAA==&#10;"/>
                  <v:rect id="Rectangle 168" o:spid="_x0000_s1035" style="position:absolute;left:6935;top:1883;width:1608;height:6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28z8IA&#10;AADbAAAADwAAAGRycy9kb3ducmV2LnhtbESPQYvCMBSE7wv+h/AEb2tqFxatRhHFxT1qvXh7Ns+2&#10;2ryUJmr11xtB8DjMzDfMZNaaSlypcaVlBYN+BII4s7rkXMEuXX0PQTiPrLGyTAru5GA27XxNMNH2&#10;xhu6bn0uAoRdggoK7+tESpcVZND1bU0cvKNtDPogm1zqBm8BbioZR9GvNFhyWCiwpkVB2Xl7MQoO&#10;ZbzDxyb9i8xo9eP/2/R02S+V6nXb+RiEp9Z/wu/2WiuIY3h9CT9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XbzPwgAAANsAAAAPAAAAAAAAAAAAAAAAAJgCAABkcnMvZG93&#10;bnJldi54bWxQSwUGAAAAAAQABAD1AAAAhwMAAAAA&#10;">
                    <v:textbox>
                      <w:txbxContent>
                        <w:p w14:paraId="7C860F41" w14:textId="77777777" w:rsidR="00825DF9" w:rsidRPr="00D90376" w:rsidRDefault="00825DF9" w:rsidP="00D90376">
                          <w:pPr>
                            <w:spacing w:after="0"/>
                            <w:jc w:val="center"/>
                            <w:rPr>
                              <w:rFonts w:eastAsia="宋体"/>
                              <w:lang w:eastAsia="zh-CN"/>
                            </w:rPr>
                          </w:pPr>
                          <w:r w:rsidRPr="00D90376">
                            <w:rPr>
                              <w:rFonts w:eastAsia="宋体" w:hint="eastAsia"/>
                              <w:lang w:eastAsia="zh-CN"/>
                            </w:rPr>
                            <w:t>U</w:t>
                          </w:r>
                          <w:r w:rsidRPr="00D90376">
                            <w:rPr>
                              <w:rFonts w:eastAsia="宋体"/>
                              <w:lang w:eastAsia="zh-CN"/>
                            </w:rPr>
                            <w:t>E grouping determination</w:t>
                          </w:r>
                        </w:p>
                      </w:txbxContent>
                    </v:textbox>
                  </v:rect>
                  <v:shapetype id="_x0000_t202" coordsize="21600,21600" o:spt="202" path="m,l,21600r21600,l21600,xe">
                    <v:stroke joinstyle="miter"/>
                    <v:path gradientshapeok="t" o:connecttype="rect"/>
                  </v:shapetype>
                  <v:shape id="Text Box 172" o:spid="_x0000_s1036" type="#_x0000_t202" style="position:absolute;left:2685;top:1241;width:2908;height:6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14:paraId="3EB8375E" w14:textId="77777777" w:rsidR="00825DF9" w:rsidRPr="00D90376" w:rsidRDefault="00825DF9" w:rsidP="00D90376">
                          <w:pPr>
                            <w:jc w:val="center"/>
                            <w:rPr>
                              <w:rFonts w:eastAsia="宋体"/>
                              <w:lang w:eastAsia="zh-CN"/>
                            </w:rPr>
                          </w:pPr>
                          <w:r w:rsidRPr="00D90376">
                            <w:rPr>
                              <w:rFonts w:eastAsia="宋体"/>
                              <w:lang w:eastAsia="zh-CN"/>
                            </w:rPr>
                            <w:t>Grouping assistance information</w:t>
                          </w:r>
                        </w:p>
                      </w:txbxContent>
                    </v:textbox>
                  </v:shape>
                  <v:shape id="AutoShape 173" o:spid="_x0000_s1037" type="#_x0000_t32" style="position:absolute;left:2691;top:1587;width:5056;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kOnMIAAADbAAAADwAAAGRycy9kb3ducmV2LnhtbESPS4vCMBSF98L8h3AHZqepRUWqUVRQ&#10;ZjX4GAaX1+bah81NaTJa/70RBJeH8/g403lrKnGlxhWWFfR7EQji1OqCMwW/h3V3DMJ5ZI2VZVJw&#10;Jwfz2Udniom2N97Rde8zEUbYJagg975OpHRpTgZdz9bEwTvbxqAPssmkbvAWxk0l4ygaSYMFB0KO&#10;Na1ySi/7f6OgrIZx+cOb7ekvO54Gy0Aq+0elvj7bxQSEp9a/w6/2t1YQD+D5JfwAO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tkOnMIAAADbAAAADwAAAAAAAAAAAAAA&#10;AAChAgAAZHJzL2Rvd25yZXYueG1sUEsFBgAAAAAEAAQA+QAAAJADAAAAAA==&#10;">
                    <v:stroke dashstyle="dash" endarrow="block"/>
                  </v:shape>
                  <v:shape id="AutoShape 174" o:spid="_x0000_s1038" type="#_x0000_t32" style="position:absolute;left:5558;top:3146;width:2182;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F5fsIAAADbAAAADwAAAGRycy9kb3ducmV2LnhtbESPwWrDMBBE74H+g9hCb7HcQEpxrYQ2&#10;UAi5lKaB9LhYG1vEWhlJsZy/rwqBHIeZecPU68n2YiQfjGMFz0UJgrhx2nCr4PDzOX8FESKyxt4x&#10;KbhSgPXqYVZjpV3ibxr3sRUZwqFCBV2MQyVlaDqyGAo3EGfv5LzFmKVvpfaYMtz2clGWL9Ki4bzQ&#10;4UCbjprz/mIVmPRlxmG7SR+742/Qicx16YxST4/T+xuISFO8h2/trVawWML/l/wD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WF5fsIAAADbAAAADwAAAAAAAAAAAAAA&#10;AAChAgAAZHJzL2Rvd25yZXYueG1sUEsFBgAAAAAEAAQA+QAAAJADAAAAAA==&#10;">
                    <v:stroke endarrow="block"/>
                  </v:shape>
                  <v:shape id="AutoShape 175" o:spid="_x0000_s1039" type="#_x0000_t32" style="position:absolute;left:2712;top:3754;width:5028;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PnCcEAAADbAAAADwAAAGRycy9kb3ducmV2LnhtbESPT4vCMBTE78J+h/AW9qbpCitSjaLC&#10;gnhZ/AN6fDTPNti8lCY29dtvBMHjMDO/YebL3taio9Ybxwq+RxkI4sJpw6WC0/F3OAXhA7LG2jEp&#10;eJCH5eJjMMdcu8h76g6hFAnCPkcFVQhNLqUvKrLoR64hTt7VtRZDkm0pdYsxwW0tx1k2kRYNp4UK&#10;G9pUVNwOd6vAxD/TNdtNXO/OF68jmcePM0p9ffarGYhAfXiHX+2tVjCewPNL+gFy8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s+cJwQAAANsAAAAPAAAAAAAAAAAAAAAA&#10;AKECAABkcnMvZG93bnJldi54bWxQSwUGAAAAAAQABAD5AAAAjwMAAAAA&#10;">
                    <v:stroke endarrow="block"/>
                  </v:shape>
                  <v:shape id="Text Box 176" o:spid="_x0000_s1040" type="#_x0000_t202" style="position:absolute;left:5618;top:2803;width:2131;height: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WHMMQA&#10;AADbAAAADwAAAGRycy9kb3ducmV2LnhtbESPQWvCQBSE7wX/w/IEb7qr2FbTbESUQk8tpip4e2Sf&#10;SWj2bchuTfrvuwWhx2FmvmHSzWAbcaPO1441zGcKBHHhTM2lhuPn63QFwgdkg41j0vBDHjbZ6CHF&#10;xLieD3TLQykihH2CGqoQ2kRKX1Rk0c9cSxy9q+sshii7UpoO+wi3jVwo9SQt1hwXKmxpV1HxlX9b&#10;Daf36+W8VB/l3j62vRuUZLuWWk/Gw/YFRKAh/Ifv7TejYfE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FhzDEAAAA2wAAAA8AAAAAAAAAAAAAAAAAmAIAAGRycy9k&#10;b3ducmV2LnhtbFBLBQYAAAAABAAEAPUAAACJAwAAAAA=&#10;" filled="f" stroked="f">
                    <v:textbox>
                      <w:txbxContent>
                        <w:p w14:paraId="3AA8699C" w14:textId="77777777" w:rsidR="00825DF9" w:rsidRPr="00D90376" w:rsidRDefault="00825DF9" w:rsidP="00D90376">
                          <w:pPr>
                            <w:jc w:val="center"/>
                            <w:rPr>
                              <w:rFonts w:eastAsia="宋体"/>
                              <w:lang w:eastAsia="zh-CN"/>
                            </w:rPr>
                          </w:pPr>
                          <w:r>
                            <w:rPr>
                              <w:rFonts w:eastAsia="宋体"/>
                              <w:lang w:eastAsia="zh-CN"/>
                            </w:rPr>
                            <w:t xml:space="preserve">UE </w:t>
                          </w:r>
                          <w:r>
                            <w:rPr>
                              <w:rFonts w:eastAsia="宋体" w:hint="eastAsia"/>
                              <w:lang w:eastAsia="zh-CN"/>
                            </w:rPr>
                            <w:t>gro</w:t>
                          </w:r>
                          <w:r>
                            <w:rPr>
                              <w:rFonts w:eastAsia="宋体"/>
                              <w:lang w:eastAsia="zh-CN"/>
                            </w:rPr>
                            <w:t>up</w:t>
                          </w:r>
                          <w:r w:rsidRPr="00D90376">
                            <w:rPr>
                              <w:rFonts w:eastAsia="宋体"/>
                              <w:lang w:eastAsia="zh-CN"/>
                            </w:rPr>
                            <w:t xml:space="preserve"> information</w:t>
                          </w:r>
                        </w:p>
                      </w:txbxContent>
                    </v:textbox>
                  </v:shape>
                  <v:shape id="Text Box 178" o:spid="_x0000_s1041" type="#_x0000_t202" style="position:absolute;left:3073;top:3407;width:2313;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w:txbxContent>
                        <w:p w14:paraId="128557B0" w14:textId="77777777" w:rsidR="00825DF9" w:rsidRPr="00D90376" w:rsidRDefault="00825DF9" w:rsidP="00D90376">
                          <w:pPr>
                            <w:jc w:val="center"/>
                            <w:rPr>
                              <w:rFonts w:eastAsia="宋体"/>
                              <w:lang w:eastAsia="zh-CN"/>
                            </w:rPr>
                          </w:pPr>
                          <w:r>
                            <w:rPr>
                              <w:rFonts w:eastAsia="宋体"/>
                              <w:lang w:eastAsia="zh-CN"/>
                            </w:rPr>
                            <w:t xml:space="preserve">UE </w:t>
                          </w:r>
                          <w:r>
                            <w:rPr>
                              <w:rFonts w:eastAsia="宋体" w:hint="eastAsia"/>
                              <w:lang w:eastAsia="zh-CN"/>
                            </w:rPr>
                            <w:t>gro</w:t>
                          </w:r>
                          <w:r>
                            <w:rPr>
                              <w:rFonts w:eastAsia="宋体"/>
                              <w:lang w:eastAsia="zh-CN"/>
                            </w:rPr>
                            <w:t>up</w:t>
                          </w:r>
                          <w:r w:rsidRPr="00D90376">
                            <w:rPr>
                              <w:rFonts w:eastAsia="宋体"/>
                              <w:lang w:eastAsia="zh-CN"/>
                            </w:rPr>
                            <w:t xml:space="preserve"> information</w:t>
                          </w:r>
                        </w:p>
                      </w:txbxContent>
                    </v:textbox>
                  </v:shape>
                </v:group>
                <w10:anchorlock/>
              </v:group>
            </w:pict>
          </mc:Fallback>
        </mc:AlternateContent>
      </w:r>
    </w:p>
    <w:p w14:paraId="672F9364" w14:textId="2655E627" w:rsidR="00323485" w:rsidRDefault="00AE7026" w:rsidP="00704FD0">
      <w:pPr>
        <w:jc w:val="center"/>
        <w:rPr>
          <w:rFonts w:eastAsia="宋体"/>
          <w:lang w:eastAsia="zh-CN"/>
        </w:rPr>
      </w:pPr>
      <w:r>
        <w:rPr>
          <w:rFonts w:eastAsia="宋体"/>
          <w:lang w:eastAsia="zh-CN"/>
        </w:rPr>
        <w:t>Fig.2</w:t>
      </w:r>
      <w:r w:rsidR="00323485" w:rsidRPr="002F3E76">
        <w:rPr>
          <w:rFonts w:eastAsia="宋体"/>
          <w:lang w:eastAsia="zh-CN"/>
        </w:rPr>
        <w:t xml:space="preserve"> </w:t>
      </w:r>
      <w:r w:rsidR="00323485">
        <w:rPr>
          <w:rFonts w:eastAsia="宋体"/>
          <w:lang w:eastAsia="zh-CN"/>
        </w:rPr>
        <w:t>AMF determines UE groups</w:t>
      </w:r>
    </w:p>
    <w:p w14:paraId="27365406" w14:textId="38961761" w:rsidR="00695E48" w:rsidRDefault="00A23223" w:rsidP="004576F3">
      <w:pPr>
        <w:jc w:val="both"/>
        <w:rPr>
          <w:rFonts w:eastAsia="宋体"/>
          <w:lang w:eastAsia="zh-CN"/>
        </w:rPr>
      </w:pPr>
      <w:r>
        <w:rPr>
          <w:rFonts w:eastAsia="宋体"/>
          <w:lang w:eastAsia="zh-CN"/>
        </w:rPr>
        <w:t xml:space="preserve">This solution </w:t>
      </w:r>
      <w:r w:rsidR="001A0154">
        <w:rPr>
          <w:rFonts w:eastAsia="宋体"/>
          <w:lang w:eastAsia="zh-CN"/>
        </w:rPr>
        <w:t xml:space="preserve">could </w:t>
      </w:r>
      <w:r w:rsidR="00E72FC1">
        <w:rPr>
          <w:rFonts w:eastAsia="宋体"/>
          <w:lang w:eastAsia="zh-CN"/>
        </w:rPr>
        <w:t>be feasible but</w:t>
      </w:r>
      <w:r>
        <w:rPr>
          <w:rFonts w:eastAsia="宋体"/>
          <w:lang w:eastAsia="zh-CN"/>
        </w:rPr>
        <w:t xml:space="preserve"> </w:t>
      </w:r>
      <w:r w:rsidR="00E72FC1">
        <w:rPr>
          <w:rFonts w:eastAsia="宋体"/>
          <w:lang w:eastAsia="zh-CN"/>
        </w:rPr>
        <w:t>may have certain</w:t>
      </w:r>
      <w:r>
        <w:rPr>
          <w:rFonts w:eastAsia="宋体"/>
          <w:lang w:eastAsia="zh-CN"/>
        </w:rPr>
        <w:t xml:space="preserve"> drawbacks.</w:t>
      </w:r>
      <w:r w:rsidR="00A40276">
        <w:rPr>
          <w:rFonts w:eastAsia="宋体"/>
          <w:lang w:eastAsia="zh-CN"/>
        </w:rPr>
        <w:t xml:space="preserve"> First, the RAN paging case needs more consideration</w:t>
      </w:r>
      <w:r w:rsidR="003F26DA">
        <w:rPr>
          <w:rFonts w:eastAsia="宋体"/>
          <w:lang w:eastAsia="zh-CN"/>
        </w:rPr>
        <w:t>,</w:t>
      </w:r>
      <w:r w:rsidR="00CD634D">
        <w:rPr>
          <w:rFonts w:eastAsia="宋体"/>
          <w:lang w:eastAsia="zh-CN"/>
        </w:rPr>
        <w:t xml:space="preserve"> since this type of paging is </w:t>
      </w:r>
      <w:r w:rsidR="00E72FC1">
        <w:rPr>
          <w:rFonts w:eastAsia="宋体"/>
          <w:lang w:eastAsia="zh-CN"/>
        </w:rPr>
        <w:t xml:space="preserve">initiated by </w:t>
      </w:r>
      <w:proofErr w:type="spellStart"/>
      <w:r w:rsidR="00E72FC1">
        <w:rPr>
          <w:rFonts w:eastAsia="宋体"/>
          <w:lang w:eastAsia="zh-CN"/>
        </w:rPr>
        <w:t>gNB</w:t>
      </w:r>
      <w:proofErr w:type="spellEnd"/>
      <w:r w:rsidR="00E72FC1">
        <w:rPr>
          <w:rFonts w:eastAsia="宋体"/>
          <w:lang w:eastAsia="zh-CN"/>
        </w:rPr>
        <w:t xml:space="preserve"> rather than AMF</w:t>
      </w:r>
      <w:r w:rsidR="00C11832">
        <w:rPr>
          <w:rFonts w:eastAsia="宋体"/>
          <w:lang w:eastAsia="zh-CN"/>
        </w:rPr>
        <w:t>. Whether or h</w:t>
      </w:r>
      <w:r w:rsidR="00E72FC1">
        <w:rPr>
          <w:rFonts w:eastAsia="宋体"/>
          <w:lang w:eastAsia="zh-CN"/>
        </w:rPr>
        <w:t xml:space="preserve">ow the AMF </w:t>
      </w:r>
      <w:r w:rsidR="00C11832">
        <w:rPr>
          <w:rFonts w:eastAsia="宋体"/>
          <w:lang w:eastAsia="zh-CN"/>
        </w:rPr>
        <w:t>can perform</w:t>
      </w:r>
      <w:r w:rsidR="00605F79">
        <w:rPr>
          <w:rFonts w:eastAsia="宋体"/>
          <w:lang w:eastAsia="zh-CN"/>
        </w:rPr>
        <w:t xml:space="preserve"> optimized UE grouping for RAN paging</w:t>
      </w:r>
      <w:r w:rsidR="00C11832">
        <w:rPr>
          <w:rFonts w:eastAsia="宋体"/>
          <w:lang w:eastAsia="zh-CN"/>
        </w:rPr>
        <w:t xml:space="preserve"> remains unclear</w:t>
      </w:r>
      <w:r w:rsidR="00E72FC1">
        <w:rPr>
          <w:rFonts w:eastAsia="宋体"/>
          <w:lang w:eastAsia="zh-CN"/>
        </w:rPr>
        <w:t>.</w:t>
      </w:r>
      <w:r w:rsidR="001949D5">
        <w:rPr>
          <w:rFonts w:eastAsia="宋体"/>
          <w:lang w:eastAsia="zh-CN"/>
        </w:rPr>
        <w:t xml:space="preserve"> Besides</w:t>
      </w:r>
      <w:r w:rsidR="00605F79">
        <w:rPr>
          <w:rFonts w:eastAsia="宋体"/>
          <w:lang w:eastAsia="zh-CN"/>
        </w:rPr>
        <w:t xml:space="preserve">, </w:t>
      </w:r>
      <w:r w:rsidR="00C860EB">
        <w:rPr>
          <w:rFonts w:eastAsia="宋体"/>
          <w:lang w:eastAsia="zh-CN"/>
        </w:rPr>
        <w:t xml:space="preserve">this solution </w:t>
      </w:r>
      <w:r w:rsidR="003F26DA">
        <w:rPr>
          <w:rFonts w:eastAsia="宋体"/>
          <w:lang w:eastAsia="zh-CN"/>
        </w:rPr>
        <w:t xml:space="preserve">also </w:t>
      </w:r>
      <w:r w:rsidR="00C860EB">
        <w:rPr>
          <w:rFonts w:eastAsia="宋体"/>
          <w:lang w:eastAsia="zh-CN"/>
        </w:rPr>
        <w:t xml:space="preserve">introduces new </w:t>
      </w:r>
      <w:r w:rsidR="003F26DA">
        <w:rPr>
          <w:rFonts w:eastAsia="宋体"/>
          <w:lang w:eastAsia="zh-CN"/>
        </w:rPr>
        <w:t>behaviour</w:t>
      </w:r>
      <w:r w:rsidR="00C860EB">
        <w:rPr>
          <w:rFonts w:eastAsia="宋体"/>
          <w:lang w:eastAsia="zh-CN"/>
        </w:rPr>
        <w:t xml:space="preserve"> in CN</w:t>
      </w:r>
      <w:r w:rsidR="00DC2B37">
        <w:rPr>
          <w:rFonts w:eastAsia="宋体"/>
          <w:lang w:eastAsia="zh-CN"/>
        </w:rPr>
        <w:t xml:space="preserve"> and cooperation with other WGs </w:t>
      </w:r>
      <w:r w:rsidR="003F26DA">
        <w:rPr>
          <w:rFonts w:eastAsia="宋体"/>
          <w:lang w:eastAsia="zh-CN"/>
        </w:rPr>
        <w:t>will</w:t>
      </w:r>
      <w:r w:rsidR="00DC2B37">
        <w:rPr>
          <w:rFonts w:eastAsia="宋体"/>
          <w:lang w:eastAsia="zh-CN"/>
        </w:rPr>
        <w:t xml:space="preserve"> be needed.</w:t>
      </w:r>
    </w:p>
    <w:p w14:paraId="6A42304F" w14:textId="660216AD" w:rsidR="004576F3" w:rsidRPr="0031392F" w:rsidRDefault="004576F3" w:rsidP="004576F3">
      <w:pPr>
        <w:jc w:val="both"/>
        <w:rPr>
          <w:b/>
        </w:rPr>
      </w:pPr>
      <w:r>
        <w:rPr>
          <w:b/>
        </w:rPr>
        <w:t xml:space="preserve">Observation </w:t>
      </w:r>
      <w:r w:rsidR="00033F51">
        <w:rPr>
          <w:b/>
        </w:rPr>
        <w:t>5</w:t>
      </w:r>
      <w:r w:rsidRPr="0031392F">
        <w:rPr>
          <w:rFonts w:hint="eastAsia"/>
          <w:b/>
        </w:rPr>
        <w:t>:</w:t>
      </w:r>
      <w:r>
        <w:rPr>
          <w:b/>
        </w:rPr>
        <w:t xml:space="preserve"> CN is capable of grouping UEs but this involves CN operations/procedures, which </w:t>
      </w:r>
      <w:r w:rsidR="003F26DA">
        <w:rPr>
          <w:b/>
        </w:rPr>
        <w:t xml:space="preserve">will </w:t>
      </w:r>
      <w:r>
        <w:rPr>
          <w:b/>
        </w:rPr>
        <w:t>require corresponding work in CT or SA</w:t>
      </w:r>
      <w:r w:rsidRPr="0031392F">
        <w:rPr>
          <w:b/>
        </w:rPr>
        <w:t>.</w:t>
      </w:r>
    </w:p>
    <w:p w14:paraId="08444781" w14:textId="77777777" w:rsidR="00D30238" w:rsidRPr="0084658C" w:rsidRDefault="006249E5" w:rsidP="008402D3">
      <w:pPr>
        <w:numPr>
          <w:ilvl w:val="0"/>
          <w:numId w:val="5"/>
        </w:numPr>
        <w:spacing w:before="360"/>
        <w:jc w:val="both"/>
        <w:rPr>
          <w:rFonts w:eastAsia="宋体"/>
          <w:b/>
          <w:lang w:eastAsia="zh-CN"/>
        </w:rPr>
      </w:pPr>
      <w:r w:rsidRPr="0084658C">
        <w:rPr>
          <w:rFonts w:eastAsia="宋体"/>
          <w:b/>
          <w:lang w:eastAsia="zh-CN"/>
        </w:rPr>
        <w:t>RAN</w:t>
      </w:r>
    </w:p>
    <w:p w14:paraId="3E77DC8E" w14:textId="710BA832" w:rsidR="009B080D" w:rsidRDefault="00346B40" w:rsidP="004576F3">
      <w:pPr>
        <w:jc w:val="both"/>
        <w:rPr>
          <w:rFonts w:eastAsia="宋体"/>
          <w:lang w:eastAsia="zh-CN"/>
        </w:rPr>
      </w:pPr>
      <w:r>
        <w:rPr>
          <w:rFonts w:eastAsia="宋体" w:hint="eastAsia"/>
          <w:lang w:eastAsia="zh-CN"/>
        </w:rPr>
        <w:lastRenderedPageBreak/>
        <w:t>R</w:t>
      </w:r>
      <w:r>
        <w:rPr>
          <w:rFonts w:eastAsia="宋体"/>
          <w:lang w:eastAsia="zh-CN"/>
        </w:rPr>
        <w:t>AN</w:t>
      </w:r>
      <w:r>
        <w:rPr>
          <w:rFonts w:eastAsia="宋体" w:hint="eastAsia"/>
          <w:lang w:eastAsia="zh-CN"/>
        </w:rPr>
        <w:t>,</w:t>
      </w:r>
      <w:r>
        <w:rPr>
          <w:rFonts w:eastAsia="宋体"/>
          <w:lang w:eastAsia="zh-CN"/>
        </w:rPr>
        <w:t xml:space="preserve"> more specifically </w:t>
      </w:r>
      <w:proofErr w:type="spellStart"/>
      <w:r>
        <w:rPr>
          <w:rFonts w:eastAsia="宋体"/>
          <w:lang w:eastAsia="zh-CN"/>
        </w:rPr>
        <w:t>gNB</w:t>
      </w:r>
      <w:proofErr w:type="spellEnd"/>
      <w:r>
        <w:rPr>
          <w:rFonts w:eastAsia="宋体"/>
          <w:lang w:eastAsia="zh-CN"/>
        </w:rPr>
        <w:t xml:space="preserve">, is the other candidate for </w:t>
      </w:r>
      <w:r w:rsidR="00567BA6">
        <w:rPr>
          <w:rFonts w:eastAsia="宋体"/>
          <w:lang w:eastAsia="zh-CN"/>
        </w:rPr>
        <w:t>grouping UEs</w:t>
      </w:r>
      <w:r>
        <w:rPr>
          <w:rFonts w:eastAsia="宋体"/>
          <w:lang w:eastAsia="zh-CN"/>
        </w:rPr>
        <w:t>.</w:t>
      </w:r>
      <w:r w:rsidR="007E38D7">
        <w:rPr>
          <w:rFonts w:eastAsia="宋体"/>
          <w:lang w:eastAsia="zh-CN"/>
        </w:rPr>
        <w:t xml:space="preserve"> </w:t>
      </w:r>
      <w:r w:rsidR="00970671">
        <w:rPr>
          <w:rFonts w:eastAsia="宋体"/>
          <w:lang w:eastAsia="zh-CN"/>
        </w:rPr>
        <w:t xml:space="preserve">The </w:t>
      </w:r>
      <w:proofErr w:type="spellStart"/>
      <w:r w:rsidR="00970671">
        <w:rPr>
          <w:rFonts w:eastAsia="宋体"/>
          <w:lang w:eastAsia="zh-CN"/>
        </w:rPr>
        <w:t>gNB</w:t>
      </w:r>
      <w:proofErr w:type="spellEnd"/>
      <w:r w:rsidR="00970671">
        <w:rPr>
          <w:rFonts w:eastAsia="宋体"/>
          <w:lang w:eastAsia="zh-CN"/>
        </w:rPr>
        <w:t xml:space="preserve"> is the entity that directly transmits paging indication to the UE regardless of </w:t>
      </w:r>
      <w:r w:rsidR="00FA31E5">
        <w:rPr>
          <w:rFonts w:eastAsia="宋体"/>
          <w:lang w:eastAsia="zh-CN"/>
        </w:rPr>
        <w:t xml:space="preserve">whether </w:t>
      </w:r>
      <w:r w:rsidR="00970671">
        <w:rPr>
          <w:rFonts w:eastAsia="宋体"/>
          <w:lang w:eastAsia="zh-CN"/>
        </w:rPr>
        <w:t>the paging is initiated by CN or RAN.</w:t>
      </w:r>
      <w:r w:rsidR="00C2475E">
        <w:rPr>
          <w:rFonts w:eastAsia="宋体"/>
          <w:lang w:eastAsia="zh-CN"/>
        </w:rPr>
        <w:t xml:space="preserve"> Consequently, it is a </w:t>
      </w:r>
      <w:r w:rsidR="001A0154">
        <w:rPr>
          <w:rFonts w:eastAsia="宋体"/>
          <w:lang w:eastAsia="zh-CN"/>
        </w:rPr>
        <w:t xml:space="preserve">more </w:t>
      </w:r>
      <w:r w:rsidR="00C2475E">
        <w:rPr>
          <w:rFonts w:eastAsia="宋体"/>
          <w:lang w:eastAsia="zh-CN"/>
        </w:rPr>
        <w:t xml:space="preserve">straightforward solution </w:t>
      </w:r>
      <w:r w:rsidR="001A0154">
        <w:rPr>
          <w:rFonts w:eastAsia="宋体"/>
          <w:lang w:eastAsia="zh-CN"/>
        </w:rPr>
        <w:t>for</w:t>
      </w:r>
      <w:r w:rsidR="00C2475E">
        <w:rPr>
          <w:rFonts w:eastAsia="宋体"/>
          <w:lang w:eastAsia="zh-CN"/>
        </w:rPr>
        <w:t xml:space="preserve"> the </w:t>
      </w:r>
      <w:proofErr w:type="spellStart"/>
      <w:r w:rsidR="00C2475E">
        <w:rPr>
          <w:rFonts w:eastAsia="宋体"/>
          <w:lang w:eastAsia="zh-CN"/>
        </w:rPr>
        <w:t>gNB</w:t>
      </w:r>
      <w:proofErr w:type="spellEnd"/>
      <w:r w:rsidR="00C2475E">
        <w:rPr>
          <w:rFonts w:eastAsia="宋体"/>
          <w:lang w:eastAsia="zh-CN"/>
        </w:rPr>
        <w:t xml:space="preserve"> </w:t>
      </w:r>
      <w:r w:rsidR="001A0154">
        <w:rPr>
          <w:rFonts w:eastAsia="宋体"/>
          <w:lang w:eastAsia="zh-CN"/>
        </w:rPr>
        <w:t xml:space="preserve">to </w:t>
      </w:r>
      <w:r w:rsidR="00C2475E">
        <w:rPr>
          <w:rFonts w:eastAsia="宋体"/>
          <w:lang w:eastAsia="zh-CN"/>
        </w:rPr>
        <w:t>be responsible for UE grouping</w:t>
      </w:r>
      <w:r w:rsidR="00BC03AE">
        <w:rPr>
          <w:rFonts w:eastAsia="宋体"/>
          <w:lang w:eastAsia="zh-CN"/>
        </w:rPr>
        <w:t xml:space="preserve"> given that the </w:t>
      </w:r>
      <w:proofErr w:type="spellStart"/>
      <w:r w:rsidR="00BC03AE">
        <w:rPr>
          <w:rFonts w:eastAsia="宋体"/>
          <w:lang w:eastAsia="zh-CN"/>
        </w:rPr>
        <w:t>gNB</w:t>
      </w:r>
      <w:proofErr w:type="spellEnd"/>
      <w:r w:rsidR="00F72FCE">
        <w:rPr>
          <w:rFonts w:eastAsia="宋体"/>
          <w:lang w:eastAsia="zh-CN"/>
        </w:rPr>
        <w:t xml:space="preserve"> has sufficient paging relevant information</w:t>
      </w:r>
      <w:r w:rsidR="00C2475E">
        <w:rPr>
          <w:rFonts w:eastAsia="宋体"/>
          <w:lang w:eastAsia="zh-CN"/>
        </w:rPr>
        <w:t>.</w:t>
      </w:r>
    </w:p>
    <w:p w14:paraId="35AE97BC" w14:textId="3FE83E89" w:rsidR="008E69AE" w:rsidRDefault="00022BA9" w:rsidP="008161D3">
      <w:pPr>
        <w:jc w:val="both"/>
        <w:rPr>
          <w:rFonts w:eastAsia="宋体"/>
          <w:lang w:eastAsia="zh-CN"/>
        </w:rPr>
      </w:pPr>
      <w:r>
        <w:rPr>
          <w:rFonts w:eastAsia="宋体"/>
          <w:lang w:eastAsia="zh-CN"/>
        </w:rPr>
        <w:t>A potential procedure</w:t>
      </w:r>
      <w:r w:rsidR="00AE7026">
        <w:rPr>
          <w:rFonts w:eastAsia="宋体"/>
          <w:lang w:eastAsia="zh-CN"/>
        </w:rPr>
        <w:t xml:space="preserve"> is presented in Fig.3</w:t>
      </w:r>
      <w:r>
        <w:rPr>
          <w:rFonts w:eastAsia="宋体"/>
          <w:lang w:eastAsia="zh-CN"/>
        </w:rPr>
        <w:t xml:space="preserve"> as an example</w:t>
      </w:r>
      <w:r w:rsidR="008161D3">
        <w:rPr>
          <w:rFonts w:eastAsia="宋体"/>
          <w:lang w:eastAsia="zh-CN"/>
        </w:rPr>
        <w:t xml:space="preserve">. </w:t>
      </w:r>
      <w:r w:rsidR="001F3557">
        <w:rPr>
          <w:rFonts w:eastAsia="宋体"/>
          <w:lang w:eastAsia="zh-CN"/>
        </w:rPr>
        <w:t>Similar to the current procedure for coordinating UE specific I-DRX cycle, t</w:t>
      </w:r>
      <w:r w:rsidR="008161D3">
        <w:rPr>
          <w:rFonts w:eastAsia="宋体"/>
          <w:lang w:eastAsia="zh-CN"/>
        </w:rPr>
        <w:t xml:space="preserve">he UE could provide grouping assistance information to the AMF. Accordingly, the AMF maintains the UE specific information and transfers it to the </w:t>
      </w:r>
      <w:proofErr w:type="spellStart"/>
      <w:r w:rsidR="008161D3">
        <w:rPr>
          <w:rFonts w:eastAsia="宋体"/>
          <w:lang w:eastAsia="zh-CN"/>
        </w:rPr>
        <w:t>gNB</w:t>
      </w:r>
      <w:proofErr w:type="spellEnd"/>
      <w:r w:rsidR="008161D3">
        <w:rPr>
          <w:rFonts w:eastAsia="宋体"/>
          <w:lang w:eastAsia="zh-CN"/>
        </w:rPr>
        <w:t xml:space="preserve"> when necessary. Then the </w:t>
      </w:r>
      <w:proofErr w:type="spellStart"/>
      <w:r w:rsidR="008161D3">
        <w:rPr>
          <w:rFonts w:eastAsia="宋体"/>
          <w:lang w:eastAsia="zh-CN"/>
        </w:rPr>
        <w:t>gNB</w:t>
      </w:r>
      <w:proofErr w:type="spellEnd"/>
      <w:r w:rsidR="008161D3">
        <w:rPr>
          <w:rFonts w:eastAsia="宋体"/>
          <w:lang w:eastAsia="zh-CN"/>
        </w:rPr>
        <w:t xml:space="preserve"> can determine UE groups and sends the UE group information to the UE. </w:t>
      </w:r>
    </w:p>
    <w:p w14:paraId="05FFDD3E" w14:textId="77777777" w:rsidR="000471D7" w:rsidRDefault="00297898" w:rsidP="00921FB7">
      <w:pPr>
        <w:spacing w:after="120"/>
        <w:jc w:val="center"/>
        <w:rPr>
          <w:noProof/>
          <w:lang w:val="en-US" w:eastAsia="zh-CN"/>
        </w:rPr>
      </w:pPr>
      <w:r>
        <w:rPr>
          <w:noProof/>
          <w:lang w:val="en-US" w:eastAsia="zh-CN"/>
        </w:rPr>
        <mc:AlternateContent>
          <mc:Choice Requires="wpc">
            <w:drawing>
              <wp:inline distT="0" distB="0" distL="0" distR="0" wp14:anchorId="4DCBF779" wp14:editId="201F2F3E">
                <wp:extent cx="4702175" cy="2807335"/>
                <wp:effectExtent l="0" t="0" r="0" b="0"/>
                <wp:docPr id="179" name="画布 17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 name="Group 237"/>
                        <wpg:cNvGrpSpPr>
                          <a:grpSpLocks/>
                        </wpg:cNvGrpSpPr>
                        <wpg:grpSpPr bwMode="auto">
                          <a:xfrm>
                            <a:off x="219075" y="101600"/>
                            <a:ext cx="4233545" cy="2621915"/>
                            <a:chOff x="2026" y="479"/>
                            <a:chExt cx="6560" cy="4063"/>
                          </a:xfrm>
                        </wpg:grpSpPr>
                        <wps:wsp>
                          <wps:cNvPr id="2" name="AutoShape 181"/>
                          <wps:cNvSpPr>
                            <a:spLocks noChangeArrowheads="1"/>
                          </wps:cNvSpPr>
                          <wps:spPr bwMode="auto">
                            <a:xfrm>
                              <a:off x="2026" y="479"/>
                              <a:ext cx="866" cy="470"/>
                            </a:xfrm>
                            <a:prstGeom prst="roundRect">
                              <a:avLst>
                                <a:gd name="adj" fmla="val 16667"/>
                              </a:avLst>
                            </a:prstGeom>
                            <a:solidFill>
                              <a:srgbClr val="FFFFFF"/>
                            </a:solidFill>
                            <a:ln w="9525">
                              <a:solidFill>
                                <a:srgbClr val="1F4D78"/>
                              </a:solidFill>
                              <a:round/>
                              <a:headEnd/>
                              <a:tailEnd/>
                            </a:ln>
                          </wps:spPr>
                          <wps:txbx>
                            <w:txbxContent>
                              <w:p w14:paraId="2B06FEEE" w14:textId="77777777" w:rsidR="00825DF9" w:rsidRPr="00695E48" w:rsidRDefault="00825DF9" w:rsidP="000471D7">
                                <w:pPr>
                                  <w:spacing w:after="0"/>
                                  <w:jc w:val="center"/>
                                  <w:rPr>
                                    <w:rFonts w:eastAsia="宋体"/>
                                    <w:lang w:eastAsia="zh-CN"/>
                                  </w:rPr>
                                </w:pPr>
                                <w:r w:rsidRPr="00695E48">
                                  <w:rPr>
                                    <w:rFonts w:eastAsia="宋体" w:hint="eastAsia"/>
                                    <w:lang w:eastAsia="zh-CN"/>
                                  </w:rPr>
                                  <w:t>U</w:t>
                                </w:r>
                                <w:r w:rsidRPr="00695E48">
                                  <w:rPr>
                                    <w:rFonts w:eastAsia="宋体"/>
                                    <w:lang w:eastAsia="zh-CN"/>
                                  </w:rPr>
                                  <w:t>E</w:t>
                                </w:r>
                              </w:p>
                            </w:txbxContent>
                          </wps:txbx>
                          <wps:bodyPr rot="0" vert="horz" wrap="square" lIns="91440" tIns="45720" rIns="91440" bIns="45720" anchor="t" anchorCtr="0" upright="1">
                            <a:noAutofit/>
                          </wps:bodyPr>
                        </wps:wsp>
                        <wps:wsp>
                          <wps:cNvPr id="3" name="AutoShape 182"/>
                          <wps:cNvSpPr>
                            <a:spLocks noChangeArrowheads="1"/>
                          </wps:cNvSpPr>
                          <wps:spPr bwMode="auto">
                            <a:xfrm>
                              <a:off x="4947" y="514"/>
                              <a:ext cx="867" cy="470"/>
                            </a:xfrm>
                            <a:prstGeom prst="roundRect">
                              <a:avLst>
                                <a:gd name="adj" fmla="val 16667"/>
                              </a:avLst>
                            </a:prstGeom>
                            <a:solidFill>
                              <a:srgbClr val="FFFFFF"/>
                            </a:solidFill>
                            <a:ln w="9525">
                              <a:solidFill>
                                <a:srgbClr val="1F4D78"/>
                              </a:solidFill>
                              <a:round/>
                              <a:headEnd/>
                              <a:tailEnd/>
                            </a:ln>
                          </wps:spPr>
                          <wps:txbx>
                            <w:txbxContent>
                              <w:p w14:paraId="2145B550" w14:textId="77777777" w:rsidR="00825DF9" w:rsidRPr="00695E48" w:rsidRDefault="00825DF9" w:rsidP="000471D7">
                                <w:pPr>
                                  <w:spacing w:after="0"/>
                                  <w:jc w:val="center"/>
                                  <w:rPr>
                                    <w:rFonts w:eastAsia="宋体"/>
                                    <w:lang w:eastAsia="zh-CN"/>
                                  </w:rPr>
                                </w:pPr>
                                <w:proofErr w:type="spellStart"/>
                                <w:proofErr w:type="gramStart"/>
                                <w:r>
                                  <w:rPr>
                                    <w:rFonts w:eastAsia="宋体" w:hint="eastAsia"/>
                                    <w:lang w:eastAsia="zh-CN"/>
                                  </w:rPr>
                                  <w:t>gNB</w:t>
                                </w:r>
                                <w:proofErr w:type="spellEnd"/>
                                <w:proofErr w:type="gramEnd"/>
                              </w:p>
                            </w:txbxContent>
                          </wps:txbx>
                          <wps:bodyPr rot="0" vert="horz" wrap="square" lIns="91440" tIns="45720" rIns="91440" bIns="45720" anchor="t" anchorCtr="0" upright="1">
                            <a:noAutofit/>
                          </wps:bodyPr>
                        </wps:wsp>
                        <wps:wsp>
                          <wps:cNvPr id="4" name="AutoShape 183"/>
                          <wps:cNvSpPr>
                            <a:spLocks noChangeArrowheads="1"/>
                          </wps:cNvSpPr>
                          <wps:spPr bwMode="auto">
                            <a:xfrm>
                              <a:off x="7720" y="525"/>
                              <a:ext cx="866" cy="469"/>
                            </a:xfrm>
                            <a:prstGeom prst="roundRect">
                              <a:avLst>
                                <a:gd name="adj" fmla="val 16667"/>
                              </a:avLst>
                            </a:prstGeom>
                            <a:solidFill>
                              <a:srgbClr val="FFFFFF"/>
                            </a:solidFill>
                            <a:ln w="9525">
                              <a:solidFill>
                                <a:srgbClr val="1F4D78"/>
                              </a:solidFill>
                              <a:round/>
                              <a:headEnd/>
                              <a:tailEnd/>
                            </a:ln>
                          </wps:spPr>
                          <wps:txbx>
                            <w:txbxContent>
                              <w:p w14:paraId="424D01FF" w14:textId="77777777" w:rsidR="00825DF9" w:rsidRPr="00695E48" w:rsidRDefault="00825DF9" w:rsidP="000471D7">
                                <w:pPr>
                                  <w:spacing w:after="0"/>
                                  <w:jc w:val="center"/>
                                  <w:rPr>
                                    <w:rFonts w:eastAsia="宋体"/>
                                    <w:lang w:eastAsia="zh-CN"/>
                                  </w:rPr>
                                </w:pPr>
                                <w:r>
                                  <w:rPr>
                                    <w:rFonts w:eastAsia="宋体"/>
                                    <w:lang w:eastAsia="zh-CN"/>
                                  </w:rPr>
                                  <w:t>AMF</w:t>
                                </w:r>
                              </w:p>
                            </w:txbxContent>
                          </wps:txbx>
                          <wps:bodyPr rot="0" vert="horz" wrap="square" lIns="91440" tIns="45720" rIns="91440" bIns="45720" anchor="t" anchorCtr="0" upright="1">
                            <a:noAutofit/>
                          </wps:bodyPr>
                        </wps:wsp>
                        <wps:wsp>
                          <wps:cNvPr id="5" name="AutoShape 184"/>
                          <wps:cNvCnPr>
                            <a:cxnSpLocks noChangeShapeType="1"/>
                          </wps:cNvCnPr>
                          <wps:spPr bwMode="auto">
                            <a:xfrm>
                              <a:off x="5388" y="994"/>
                              <a:ext cx="1" cy="354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AutoShape 185"/>
                          <wps:cNvCnPr>
                            <a:cxnSpLocks noChangeShapeType="1"/>
                          </wps:cNvCnPr>
                          <wps:spPr bwMode="auto">
                            <a:xfrm>
                              <a:off x="8154" y="994"/>
                              <a:ext cx="1" cy="354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AutoShape 186"/>
                          <wps:cNvCnPr>
                            <a:cxnSpLocks noChangeShapeType="1"/>
                          </wps:cNvCnPr>
                          <wps:spPr bwMode="auto">
                            <a:xfrm>
                              <a:off x="2443" y="946"/>
                              <a:ext cx="1" cy="354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Text Box 188"/>
                          <wps:cNvSpPr txBox="1">
                            <a:spLocks noChangeArrowheads="1"/>
                          </wps:cNvSpPr>
                          <wps:spPr bwMode="auto">
                            <a:xfrm>
                              <a:off x="2417" y="1080"/>
                              <a:ext cx="3008" cy="4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B9F669" w14:textId="77777777" w:rsidR="00825DF9" w:rsidRPr="00D90376" w:rsidRDefault="00825DF9" w:rsidP="000471D7">
                                <w:pPr>
                                  <w:jc w:val="center"/>
                                  <w:rPr>
                                    <w:rFonts w:eastAsia="宋体"/>
                                    <w:lang w:eastAsia="zh-CN"/>
                                  </w:rPr>
                                </w:pPr>
                                <w:r w:rsidRPr="00D90376">
                                  <w:rPr>
                                    <w:rFonts w:eastAsia="宋体"/>
                                    <w:lang w:eastAsia="zh-CN"/>
                                  </w:rPr>
                                  <w:t>Grouping assistance information</w:t>
                                </w:r>
                              </w:p>
                            </w:txbxContent>
                          </wps:txbx>
                          <wps:bodyPr rot="0" vert="horz" wrap="square" lIns="91440" tIns="45720" rIns="91440" bIns="45720" anchor="t" anchorCtr="0" upright="1">
                            <a:noAutofit/>
                          </wps:bodyPr>
                        </wps:wsp>
                        <wps:wsp>
                          <wps:cNvPr id="9" name="AutoShape 189"/>
                          <wps:cNvCnPr>
                            <a:cxnSpLocks noChangeShapeType="1"/>
                          </wps:cNvCnPr>
                          <wps:spPr bwMode="auto">
                            <a:xfrm>
                              <a:off x="2439" y="1438"/>
                              <a:ext cx="5704" cy="1"/>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0" name="Text Box 193"/>
                          <wps:cNvSpPr txBox="1">
                            <a:spLocks noChangeArrowheads="1"/>
                          </wps:cNvSpPr>
                          <wps:spPr bwMode="auto">
                            <a:xfrm>
                              <a:off x="2824" y="3387"/>
                              <a:ext cx="2208" cy="4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BFEBCC" w14:textId="77777777" w:rsidR="00825DF9" w:rsidRPr="00D90376" w:rsidRDefault="00825DF9" w:rsidP="000471D7">
                                <w:pPr>
                                  <w:jc w:val="center"/>
                                  <w:rPr>
                                    <w:rFonts w:eastAsia="宋体"/>
                                    <w:lang w:eastAsia="zh-CN"/>
                                  </w:rPr>
                                </w:pPr>
                                <w:r>
                                  <w:rPr>
                                    <w:rFonts w:eastAsia="宋体"/>
                                    <w:lang w:eastAsia="zh-CN"/>
                                  </w:rPr>
                                  <w:t xml:space="preserve">UE </w:t>
                                </w:r>
                                <w:r>
                                  <w:rPr>
                                    <w:rFonts w:eastAsia="宋体" w:hint="eastAsia"/>
                                    <w:lang w:eastAsia="zh-CN"/>
                                  </w:rPr>
                                  <w:t>gro</w:t>
                                </w:r>
                                <w:r>
                                  <w:rPr>
                                    <w:rFonts w:eastAsia="宋体"/>
                                    <w:lang w:eastAsia="zh-CN"/>
                                  </w:rPr>
                                  <w:t>up</w:t>
                                </w:r>
                                <w:r w:rsidRPr="00D90376">
                                  <w:rPr>
                                    <w:rFonts w:eastAsia="宋体"/>
                                    <w:lang w:eastAsia="zh-CN"/>
                                  </w:rPr>
                                  <w:t xml:space="preserve"> information</w:t>
                                </w:r>
                              </w:p>
                            </w:txbxContent>
                          </wps:txbx>
                          <wps:bodyPr rot="0" vert="horz" wrap="square" lIns="91440" tIns="45720" rIns="91440" bIns="45720" anchor="t" anchorCtr="0" upright="1">
                            <a:noAutofit/>
                          </wps:bodyPr>
                        </wps:wsp>
                        <wps:wsp>
                          <wps:cNvPr id="11" name="AutoShape 195"/>
                          <wps:cNvCnPr>
                            <a:cxnSpLocks noChangeShapeType="1"/>
                          </wps:cNvCnPr>
                          <wps:spPr bwMode="auto">
                            <a:xfrm flipH="1">
                              <a:off x="2443" y="3754"/>
                              <a:ext cx="294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Text Box 196"/>
                          <wps:cNvSpPr txBox="1">
                            <a:spLocks noChangeArrowheads="1"/>
                          </wps:cNvSpPr>
                          <wps:spPr bwMode="auto">
                            <a:xfrm>
                              <a:off x="5288" y="1706"/>
                              <a:ext cx="3008" cy="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4A946" w14:textId="77777777" w:rsidR="00825DF9" w:rsidRPr="00D90376" w:rsidRDefault="00825DF9" w:rsidP="000471D7">
                                <w:pPr>
                                  <w:jc w:val="center"/>
                                  <w:rPr>
                                    <w:rFonts w:eastAsia="宋体"/>
                                    <w:lang w:eastAsia="zh-CN"/>
                                  </w:rPr>
                                </w:pPr>
                                <w:r w:rsidRPr="00D90376">
                                  <w:rPr>
                                    <w:rFonts w:eastAsia="宋体"/>
                                    <w:lang w:eastAsia="zh-CN"/>
                                  </w:rPr>
                                  <w:t>Grouping assistance information</w:t>
                                </w:r>
                              </w:p>
                            </w:txbxContent>
                          </wps:txbx>
                          <wps:bodyPr rot="0" vert="horz" wrap="square" lIns="91440" tIns="45720" rIns="91440" bIns="45720" anchor="t" anchorCtr="0" upright="1">
                            <a:noAutofit/>
                          </wps:bodyPr>
                        </wps:wsp>
                        <wps:wsp>
                          <wps:cNvPr id="13" name="AutoShape 197"/>
                          <wps:cNvCnPr>
                            <a:cxnSpLocks noChangeShapeType="1"/>
                          </wps:cNvCnPr>
                          <wps:spPr bwMode="auto">
                            <a:xfrm flipH="1">
                              <a:off x="5388" y="2084"/>
                              <a:ext cx="2767" cy="0"/>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4" name="Rectangle 198"/>
                          <wps:cNvSpPr>
                            <a:spLocks noChangeArrowheads="1"/>
                          </wps:cNvSpPr>
                          <wps:spPr bwMode="auto">
                            <a:xfrm>
                              <a:off x="4557" y="2525"/>
                              <a:ext cx="1664" cy="666"/>
                            </a:xfrm>
                            <a:prstGeom prst="rect">
                              <a:avLst/>
                            </a:prstGeom>
                            <a:solidFill>
                              <a:srgbClr val="FFFFFF"/>
                            </a:solidFill>
                            <a:ln w="9525">
                              <a:solidFill>
                                <a:srgbClr val="000000"/>
                              </a:solidFill>
                              <a:miter lim="800000"/>
                              <a:headEnd/>
                              <a:tailEnd/>
                            </a:ln>
                          </wps:spPr>
                          <wps:txbx>
                            <w:txbxContent>
                              <w:p w14:paraId="6F06F64A" w14:textId="77777777" w:rsidR="00825DF9" w:rsidRPr="00D90376" w:rsidRDefault="00825DF9" w:rsidP="000471D7">
                                <w:pPr>
                                  <w:spacing w:after="0"/>
                                  <w:jc w:val="center"/>
                                  <w:rPr>
                                    <w:rFonts w:eastAsia="宋体"/>
                                    <w:lang w:eastAsia="zh-CN"/>
                                  </w:rPr>
                                </w:pPr>
                                <w:r w:rsidRPr="00D90376">
                                  <w:rPr>
                                    <w:rFonts w:eastAsia="宋体" w:hint="eastAsia"/>
                                    <w:lang w:eastAsia="zh-CN"/>
                                  </w:rPr>
                                  <w:t>U</w:t>
                                </w:r>
                                <w:r w:rsidRPr="00D90376">
                                  <w:rPr>
                                    <w:rFonts w:eastAsia="宋体"/>
                                    <w:lang w:eastAsia="zh-CN"/>
                                  </w:rPr>
                                  <w:t>E grouping determination</w:t>
                                </w:r>
                              </w:p>
                            </w:txbxContent>
                          </wps:txbx>
                          <wps:bodyPr rot="0" vert="horz" wrap="square" lIns="91440" tIns="45720" rIns="91440" bIns="45720" anchor="t" anchorCtr="0" upright="1">
                            <a:noAutofit/>
                          </wps:bodyPr>
                        </wps:wsp>
                      </wpg:wgp>
                    </wpc:wpc>
                  </a:graphicData>
                </a:graphic>
              </wp:inline>
            </w:drawing>
          </mc:Choice>
          <mc:Fallback>
            <w:pict>
              <v:group w14:anchorId="4DCBF779" id="画布 179" o:spid="_x0000_s1042" editas="canvas" style="width:370.25pt;height:221.05pt;mso-position-horizontal-relative:char;mso-position-vertical-relative:line" coordsize="47021,280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">
                <v:shape id="_x0000_s1043" type="#_x0000_t75" style="position:absolute;width:47021;height:28073;visibility:visible;mso-wrap-style:square">
                  <v:fill o:detectmouseclick="t"/>
                  <v:path o:connecttype="none"/>
                </v:shape>
                <v:group id="Group 237" o:spid="_x0000_s1044" style="position:absolute;left:2190;top:1016;width:42336;height:26219" coordorigin="2026,479" coordsize="6560,40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oundrect id="AutoShape 181" o:spid="_x0000_s1045" style="position:absolute;left:2026;top:479;width:866;height:47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CD5sQA&#10;AADaAAAADwAAAGRycy9kb3ducmV2LnhtbESPT2vCQBTE74LfYXkFL1I3TYvU1DVIscSTYOqf6yP7&#10;moRm34bdrabf3i0IPQ4z8xtmmQ+mExdyvrWs4GmWgCCurG65VnD4/Hh8BeEDssbOMin4JQ/5ajxa&#10;Yqbtlfd0KUMtIoR9hgqaEPpMSl81ZNDPbE8cvS/rDIYoXS21w2uEm06mSTKXBluOCw329N5Q9V3+&#10;GAWFK57Ll+lpZ22xOO/6/ebo5gelJg/D+g1EoCH8h+/trVaQwt+VeAPk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Qg+bEAAAA2gAAAA8AAAAAAAAAAAAAAAAAmAIAAGRycy9k&#10;b3ducmV2LnhtbFBLBQYAAAAABAAEAPUAAACJAwAAAAA=&#10;" strokecolor="#1f4d78">
                    <v:textbox>
                      <w:txbxContent>
                        <w:p w14:paraId="2B06FEEE" w14:textId="77777777" w:rsidR="00825DF9" w:rsidRPr="00695E48" w:rsidRDefault="00825DF9" w:rsidP="000471D7">
                          <w:pPr>
                            <w:spacing w:after="0"/>
                            <w:jc w:val="center"/>
                            <w:rPr>
                              <w:rFonts w:eastAsia="宋体"/>
                              <w:lang w:eastAsia="zh-CN"/>
                            </w:rPr>
                          </w:pPr>
                          <w:r w:rsidRPr="00695E48">
                            <w:rPr>
                              <w:rFonts w:eastAsia="宋体" w:hint="eastAsia"/>
                              <w:lang w:eastAsia="zh-CN"/>
                            </w:rPr>
                            <w:t>U</w:t>
                          </w:r>
                          <w:r w:rsidRPr="00695E48">
                            <w:rPr>
                              <w:rFonts w:eastAsia="宋体"/>
                              <w:lang w:eastAsia="zh-CN"/>
                            </w:rPr>
                            <w:t>E</w:t>
                          </w:r>
                        </w:p>
                      </w:txbxContent>
                    </v:textbox>
                  </v:roundrect>
                  <v:roundrect id="AutoShape 182" o:spid="_x0000_s1046" style="position:absolute;left:4947;top:514;width:867;height:47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wmfcMA&#10;AADaAAAADwAAAGRycy9kb3ducmV2LnhtbESPQWvCQBSE7wX/w/IEL0U31SI2uooUSzwJRtteH9ln&#10;Esy+Dburpv/eLQgeh5n5hlmsOtOIKzlfW1bwNkpAEBdW11wqOB6+hjMQPiBrbCyTgj/ysFr2XhaY&#10;anvjPV3zUIoIYZ+igiqENpXSFxUZ9CPbEkfvZJ3BEKUrpXZ4i3DTyHGSTKXBmuNChS19VlSc84tR&#10;kLlskr+//uyszT5+d+1+8+2mR6UG/W49BxGoC8/wo73VCibwfyXeAL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wmfcMAAADaAAAADwAAAAAAAAAAAAAAAACYAgAAZHJzL2Rv&#10;d25yZXYueG1sUEsFBgAAAAAEAAQA9QAAAIgDAAAAAA==&#10;" strokecolor="#1f4d78">
                    <v:textbox>
                      <w:txbxContent>
                        <w:p w14:paraId="2145B550" w14:textId="77777777" w:rsidR="00825DF9" w:rsidRPr="00695E48" w:rsidRDefault="00825DF9" w:rsidP="000471D7">
                          <w:pPr>
                            <w:spacing w:after="0"/>
                            <w:jc w:val="center"/>
                            <w:rPr>
                              <w:rFonts w:eastAsia="宋体"/>
                              <w:lang w:eastAsia="zh-CN"/>
                            </w:rPr>
                          </w:pPr>
                          <w:proofErr w:type="spellStart"/>
                          <w:proofErr w:type="gramStart"/>
                          <w:r>
                            <w:rPr>
                              <w:rFonts w:eastAsia="宋体" w:hint="eastAsia"/>
                              <w:lang w:eastAsia="zh-CN"/>
                            </w:rPr>
                            <w:t>gNB</w:t>
                          </w:r>
                          <w:proofErr w:type="spellEnd"/>
                          <w:proofErr w:type="gramEnd"/>
                        </w:p>
                      </w:txbxContent>
                    </v:textbox>
                  </v:roundrect>
                  <v:roundrect id="AutoShape 183" o:spid="_x0000_s1047" style="position:absolute;left:7720;top:525;width:866;height:46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W+CcMA&#10;AADaAAAADwAAAGRycy9kb3ducmV2LnhtbESPQWvCQBSE7wX/w/IKXopurCI2uopIJZ4EU9teH9ln&#10;Epp9G3ZXjf/eFYQeh5n5hlmsOtOICzlfW1YwGiYgiAuray4VHL+2gxkIH5A1NpZJwY08rJa9lwWm&#10;2l75QJc8lCJC2KeooAqhTaX0RUUG/dC2xNE7WWcwROlKqR1eI9w08j1JptJgzXGhwpY2FRV/+dko&#10;yFw2zidvP3trs4/ffXv4/HbTo1L91249BxGoC//hZ3unFUzgcSXeAL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zW+CcMAAADaAAAADwAAAAAAAAAAAAAAAACYAgAAZHJzL2Rv&#10;d25yZXYueG1sUEsFBgAAAAAEAAQA9QAAAIgDAAAAAA==&#10;" strokecolor="#1f4d78">
                    <v:textbox>
                      <w:txbxContent>
                        <w:p w14:paraId="424D01FF" w14:textId="77777777" w:rsidR="00825DF9" w:rsidRPr="00695E48" w:rsidRDefault="00825DF9" w:rsidP="000471D7">
                          <w:pPr>
                            <w:spacing w:after="0"/>
                            <w:jc w:val="center"/>
                            <w:rPr>
                              <w:rFonts w:eastAsia="宋体"/>
                              <w:lang w:eastAsia="zh-CN"/>
                            </w:rPr>
                          </w:pPr>
                          <w:r>
                            <w:rPr>
                              <w:rFonts w:eastAsia="宋体"/>
                              <w:lang w:eastAsia="zh-CN"/>
                            </w:rPr>
                            <w:t>AMF</w:t>
                          </w:r>
                        </w:p>
                      </w:txbxContent>
                    </v:textbox>
                  </v:roundrect>
                  <v:shape id="AutoShape 184" o:spid="_x0000_s1048" type="#_x0000_t32" style="position:absolute;left:5388;top:994;width:1;height:35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6RB8MAAADaAAAADwAAAGRycy9kb3ducmV2LnhtbESPQWsCMRSE7wX/Q3iCl1KzCkpZjbIt&#10;CFXwoLb35+Z1E7p52W6irv/eCILHYWa+YebLztXiTG2wnhWMhhkI4tJry5WC78Pq7R1EiMgaa8+k&#10;4EoBloveyxxz7S+8o/M+ViJBOOSowMTY5FKG0pDDMPQNcfJ+feswJtlWUrd4SXBXy3GWTaVDy2nB&#10;YEOfhsq//ckp2K5HH8XR2PVm92+3k1VRn6rXH6UG/a6YgYjUxWf40f7SCiZwv5JugF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n+kQfDAAAA2gAAAA8AAAAAAAAAAAAA&#10;AAAAoQIAAGRycy9kb3ducmV2LnhtbFBLBQYAAAAABAAEAPkAAACRAwAAAAA=&#10;"/>
                  <v:shape id="AutoShape 185" o:spid="_x0000_s1049" type="#_x0000_t32" style="position:absolute;left:8154;top:994;width:1;height:35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wPcMMAAADaAAAADwAAAGRycy9kb3ducmV2LnhtbESPQWsCMRSE7wX/Q3hCL0WzFpSyGmUt&#10;CLXgQa335+a5CW5e1k3U7b83hYLHYWa+YWaLztXiRm2wnhWMhhkI4tJry5WCn/1q8AEiRGSNtWdS&#10;8EsBFvPeywxz7e+8pdsuViJBOOSowMTY5FKG0pDDMPQNcfJOvnUYk2wrqVu8J7ir5XuWTaRDy2nB&#10;YEOfhsrz7uoUbNajZXE0dv29vdjNeFXU1+rtoNRrvyumICJ18Rn+b39pBRP4u5JugJ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ksD3DDAAAA2gAAAA8AAAAAAAAAAAAA&#10;AAAAoQIAAGRycy9kb3ducmV2LnhtbFBLBQYAAAAABAAEAPkAAACRAwAAAAA=&#10;"/>
                  <v:shape id="AutoShape 186" o:spid="_x0000_s1050" type="#_x0000_t32" style="position:absolute;left:2443;top:946;width:1;height:354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Cq68QAAADaAAAADwAAAGRycy9kb3ducmV2LnhtbESPT2sCMRTE74V+h/AEL0WzClXZGmVb&#10;EGrBg396f928boKbl+0m6vrtTUHwOMzMb5j5snO1OFMbrGcFo2EGgrj02nKl4LBfDWYgQkTWWHsm&#10;BVcKsFw8P80x1/7CWzrvYiUShEOOCkyMTS5lKA05DEPfECfv17cOY5JtJXWLlwR3tRxn2UQ6tJwW&#10;DDb0Yag87k5OwWY9ei9+jF1/bf/s5nVV1Kfq5Vupfq8r3kBE6uIjfG9/agVT+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YKrrxAAAANoAAAAPAAAAAAAAAAAA&#10;AAAAAKECAABkcnMvZG93bnJldi54bWxQSwUGAAAAAAQABAD5AAAAkgMAAAAA&#10;"/>
                  <v:shape id="Text Box 188" o:spid="_x0000_s1051" type="#_x0000_t202" style="position:absolute;left:2417;top:1080;width:3008;height:4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14:paraId="3AB9F669" w14:textId="77777777" w:rsidR="00825DF9" w:rsidRPr="00D90376" w:rsidRDefault="00825DF9" w:rsidP="000471D7">
                          <w:pPr>
                            <w:jc w:val="center"/>
                            <w:rPr>
                              <w:rFonts w:eastAsia="宋体"/>
                              <w:lang w:eastAsia="zh-CN"/>
                            </w:rPr>
                          </w:pPr>
                          <w:r w:rsidRPr="00D90376">
                            <w:rPr>
                              <w:rFonts w:eastAsia="宋体"/>
                              <w:lang w:eastAsia="zh-CN"/>
                            </w:rPr>
                            <w:t>Grouping assistance information</w:t>
                          </w:r>
                        </w:p>
                      </w:txbxContent>
                    </v:textbox>
                  </v:shape>
                  <v:shape id="AutoShape 189" o:spid="_x0000_s1052" type="#_x0000_t32" style="position:absolute;left:2439;top:1438;width:5704;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749cMAAADaAAAADwAAAGRycy9kb3ducmV2LnhtbESPS2vCQBSF9wX/w3CF7upEsUWjk2AL&#10;lq5KfSAur5lrHmbuhMw0Sf99p1BweTiPj7NOB1OLjlpXWlYwnUQgiDOrS84VHA/bpwUI55E11pZJ&#10;wQ85SJPRwxpjbXveUbf3uQgj7GJUUHjfxFK6rCCDbmIb4uBdbWvQB9nmUrfYh3FTy1kUvUiDJQdC&#10;gQ29FZTd9t9GQVU/z6pPfv+6nPLzZf4aSNX0rNTjeNisQHga/D383/7QCpbwdyXcAJn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7O+PXDAAAA2gAAAA8AAAAAAAAAAAAA&#10;AAAAoQIAAGRycy9kb3ducmV2LnhtbFBLBQYAAAAABAAEAPkAAACRAwAAAAA=&#10;">
                    <v:stroke dashstyle="dash" endarrow="block"/>
                  </v:shape>
                  <v:shape id="Text Box 193" o:spid="_x0000_s1053" type="#_x0000_t202" style="position:absolute;left:2824;top:3387;width:2208;height:4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14:paraId="24BFEBCC" w14:textId="77777777" w:rsidR="00825DF9" w:rsidRPr="00D90376" w:rsidRDefault="00825DF9" w:rsidP="000471D7">
                          <w:pPr>
                            <w:jc w:val="center"/>
                            <w:rPr>
                              <w:rFonts w:eastAsia="宋体"/>
                              <w:lang w:eastAsia="zh-CN"/>
                            </w:rPr>
                          </w:pPr>
                          <w:r>
                            <w:rPr>
                              <w:rFonts w:eastAsia="宋体"/>
                              <w:lang w:eastAsia="zh-CN"/>
                            </w:rPr>
                            <w:t xml:space="preserve">UE </w:t>
                          </w:r>
                          <w:r>
                            <w:rPr>
                              <w:rFonts w:eastAsia="宋体" w:hint="eastAsia"/>
                              <w:lang w:eastAsia="zh-CN"/>
                            </w:rPr>
                            <w:t>gro</w:t>
                          </w:r>
                          <w:r>
                            <w:rPr>
                              <w:rFonts w:eastAsia="宋体"/>
                              <w:lang w:eastAsia="zh-CN"/>
                            </w:rPr>
                            <w:t>up</w:t>
                          </w:r>
                          <w:r w:rsidRPr="00D90376">
                            <w:rPr>
                              <w:rFonts w:eastAsia="宋体"/>
                              <w:lang w:eastAsia="zh-CN"/>
                            </w:rPr>
                            <w:t xml:space="preserve"> information</w:t>
                          </w:r>
                        </w:p>
                      </w:txbxContent>
                    </v:textbox>
                  </v:shape>
                  <v:shape id="AutoShape 195" o:spid="_x0000_s1054" type="#_x0000_t32" style="position:absolute;left:2443;top:3754;width:294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Da1wL8AAADbAAAADwAAAGRycy9kb3ducmV2LnhtbERPTYvCMBC9L/gfwgje1tQFZalGUUEQ&#10;L6Ir6HFoxjbYTEqTbeq/N8LC3ubxPmex6m0tOmq9caxgMs5AEBdOGy4VXH52n98gfEDWWDsmBU/y&#10;sFoOPhaYaxf5RN05lCKFsM9RQRVCk0vpi4os+rFriBN3d63FkGBbSt1iTOG2ll9ZNpMWDaeGChva&#10;VlQ8zr9WgYlH0zX7bdwcrjevI5nn1BmlRsN+PQcRqA//4j/3Xqf5E3j/kg6Qyx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2Da1wL8AAADbAAAADwAAAAAAAAAAAAAAAACh&#10;AgAAZHJzL2Rvd25yZXYueG1sUEsFBgAAAAAEAAQA+QAAAI0DAAAAAA==&#10;">
                    <v:stroke endarrow="block"/>
                  </v:shape>
                  <v:shape id="Text Box 196" o:spid="_x0000_s1055" type="#_x0000_t202" style="position:absolute;left:5288;top:1706;width:3008;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14:paraId="4844A946" w14:textId="77777777" w:rsidR="00825DF9" w:rsidRPr="00D90376" w:rsidRDefault="00825DF9" w:rsidP="000471D7">
                          <w:pPr>
                            <w:jc w:val="center"/>
                            <w:rPr>
                              <w:rFonts w:eastAsia="宋体"/>
                              <w:lang w:eastAsia="zh-CN"/>
                            </w:rPr>
                          </w:pPr>
                          <w:r w:rsidRPr="00D90376">
                            <w:rPr>
                              <w:rFonts w:eastAsia="宋体"/>
                              <w:lang w:eastAsia="zh-CN"/>
                            </w:rPr>
                            <w:t>Grouping assistance information</w:t>
                          </w:r>
                        </w:p>
                      </w:txbxContent>
                    </v:textbox>
                  </v:shape>
                  <v:shape id="AutoShape 197" o:spid="_x0000_s1056" type="#_x0000_t32" style="position:absolute;left:5388;top:2084;width:276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r4ucAAAADbAAAADwAAAGRycy9kb3ducmV2LnhtbERP22rCQBB9L/QflhF8qxubeknMKkUo&#10;6KPGDxiy0yQ0Oxsy2xj/vlso9G0O5zrFYXKdGmmQ1rOB5SIBRVx523Jt4FZ+vGxBSUC22HkmAw8S&#10;OOyfnwrMrb/zhcZrqFUMYcnRQBNCn2stVUMOZeF74sh9+sFhiHCotR3wHsNdp1+TZK0dthwbGuzp&#10;2FD1df12BkbZnN/S5fSQbVaGVC6r8pT1xsxn0/sOVKAp/Iv/3Ccb56fw+0s8QO9/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oq+LnAAAAA2wAAAA8AAAAAAAAAAAAAAAAA&#10;oQIAAGRycy9kb3ducmV2LnhtbFBLBQYAAAAABAAEAPkAAACOAwAAAAA=&#10;">
                    <v:stroke dashstyle="dash" endarrow="block"/>
                  </v:shape>
                  <v:rect id="Rectangle 198" o:spid="_x0000_s1057" style="position:absolute;left:4557;top:2525;width:1664;height:6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LncEA&#10;AADbAAAADwAAAGRycy9kb3ducmV2LnhtbERPTYvCMBC9C/6HMMLeNNVdZK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US53BAAAA2wAAAA8AAAAAAAAAAAAAAAAAmAIAAGRycy9kb3du&#10;cmV2LnhtbFBLBQYAAAAABAAEAPUAAACGAwAAAAA=&#10;">
                    <v:textbox>
                      <w:txbxContent>
                        <w:p w14:paraId="6F06F64A" w14:textId="77777777" w:rsidR="00825DF9" w:rsidRPr="00D90376" w:rsidRDefault="00825DF9" w:rsidP="000471D7">
                          <w:pPr>
                            <w:spacing w:after="0"/>
                            <w:jc w:val="center"/>
                            <w:rPr>
                              <w:rFonts w:eastAsia="宋体"/>
                              <w:lang w:eastAsia="zh-CN"/>
                            </w:rPr>
                          </w:pPr>
                          <w:r w:rsidRPr="00D90376">
                            <w:rPr>
                              <w:rFonts w:eastAsia="宋体" w:hint="eastAsia"/>
                              <w:lang w:eastAsia="zh-CN"/>
                            </w:rPr>
                            <w:t>U</w:t>
                          </w:r>
                          <w:r w:rsidRPr="00D90376">
                            <w:rPr>
                              <w:rFonts w:eastAsia="宋体"/>
                              <w:lang w:eastAsia="zh-CN"/>
                            </w:rPr>
                            <w:t>E grouping determination</w:t>
                          </w:r>
                        </w:p>
                      </w:txbxContent>
                    </v:textbox>
                  </v:rect>
                </v:group>
                <w10:anchorlock/>
              </v:group>
            </w:pict>
          </mc:Fallback>
        </mc:AlternateContent>
      </w:r>
    </w:p>
    <w:p w14:paraId="43D7541D" w14:textId="4F4AA309" w:rsidR="000471D7" w:rsidRDefault="000471D7" w:rsidP="000471D7">
      <w:pPr>
        <w:jc w:val="center"/>
        <w:rPr>
          <w:rFonts w:eastAsia="宋体"/>
          <w:lang w:eastAsia="zh-CN"/>
        </w:rPr>
      </w:pPr>
      <w:r w:rsidRPr="002F3E76">
        <w:rPr>
          <w:rFonts w:eastAsia="宋体"/>
          <w:lang w:eastAsia="zh-CN"/>
        </w:rPr>
        <w:t>Fig.</w:t>
      </w:r>
      <w:r w:rsidR="00AE7026">
        <w:rPr>
          <w:rFonts w:eastAsia="宋体"/>
          <w:lang w:eastAsia="zh-CN"/>
        </w:rPr>
        <w:t>3</w:t>
      </w:r>
      <w:r w:rsidRPr="002F3E76">
        <w:rPr>
          <w:rFonts w:eastAsia="宋体"/>
          <w:lang w:eastAsia="zh-CN"/>
        </w:rPr>
        <w:t xml:space="preserve"> </w:t>
      </w:r>
      <w:proofErr w:type="spellStart"/>
      <w:r w:rsidR="00934B65">
        <w:rPr>
          <w:rFonts w:eastAsia="宋体"/>
          <w:lang w:eastAsia="zh-CN"/>
        </w:rPr>
        <w:t>gNB</w:t>
      </w:r>
      <w:proofErr w:type="spellEnd"/>
      <w:r>
        <w:rPr>
          <w:rFonts w:eastAsia="宋体"/>
          <w:lang w:eastAsia="zh-CN"/>
        </w:rPr>
        <w:t xml:space="preserve"> determines UE groups</w:t>
      </w:r>
    </w:p>
    <w:p w14:paraId="36C2A60A" w14:textId="4673DABF" w:rsidR="00A81420" w:rsidRPr="0031392F" w:rsidRDefault="00E76815" w:rsidP="00A81420">
      <w:pPr>
        <w:jc w:val="both"/>
        <w:rPr>
          <w:b/>
        </w:rPr>
      </w:pPr>
      <w:r>
        <w:rPr>
          <w:b/>
        </w:rPr>
        <w:t xml:space="preserve">Observation </w:t>
      </w:r>
      <w:r w:rsidR="00033F51">
        <w:rPr>
          <w:b/>
        </w:rPr>
        <w:t>6</w:t>
      </w:r>
      <w:r w:rsidR="00A81420" w:rsidRPr="0031392F">
        <w:rPr>
          <w:rFonts w:hint="eastAsia"/>
          <w:b/>
        </w:rPr>
        <w:t>:</w:t>
      </w:r>
      <w:r w:rsidR="00A81420">
        <w:rPr>
          <w:b/>
        </w:rPr>
        <w:t xml:space="preserve"> </w:t>
      </w:r>
      <w:r w:rsidR="00D15FA5">
        <w:rPr>
          <w:b/>
        </w:rPr>
        <w:t>RAN is the entity that directly transmits paging information to the UE and</w:t>
      </w:r>
      <w:r w:rsidR="00A81420">
        <w:rPr>
          <w:b/>
        </w:rPr>
        <w:t xml:space="preserve"> capable of grouping UEs based on assistance information from UE or CN</w:t>
      </w:r>
      <w:r w:rsidR="00A81420" w:rsidRPr="0031392F">
        <w:rPr>
          <w:b/>
        </w:rPr>
        <w:t>.</w:t>
      </w:r>
    </w:p>
    <w:p w14:paraId="6468AEBD" w14:textId="771D6DAA" w:rsidR="00A81420" w:rsidRDefault="004A23CD" w:rsidP="00A81420">
      <w:pPr>
        <w:jc w:val="both"/>
        <w:rPr>
          <w:rFonts w:eastAsia="宋体"/>
          <w:lang w:eastAsia="zh-CN"/>
        </w:rPr>
      </w:pPr>
      <w:r>
        <w:rPr>
          <w:rFonts w:eastAsia="宋体"/>
          <w:lang w:eastAsia="zh-CN"/>
        </w:rPr>
        <w:t>As analysed above</w:t>
      </w:r>
      <w:r w:rsidR="005302A3">
        <w:rPr>
          <w:rFonts w:eastAsia="宋体"/>
          <w:lang w:eastAsia="zh-CN"/>
        </w:rPr>
        <w:t xml:space="preserve">, </w:t>
      </w:r>
      <w:r w:rsidR="002C1EC3">
        <w:rPr>
          <w:rFonts w:eastAsia="宋体"/>
          <w:lang w:eastAsia="zh-CN"/>
        </w:rPr>
        <w:t>there can be two general directions for UE grouping</w:t>
      </w:r>
      <w:r w:rsidR="00587E5A">
        <w:rPr>
          <w:rFonts w:eastAsia="宋体"/>
          <w:lang w:eastAsia="zh-CN"/>
        </w:rPr>
        <w:t xml:space="preserve"> (i.e., the CN-based and the RAN-based)</w:t>
      </w:r>
      <w:r w:rsidR="004C0612">
        <w:rPr>
          <w:rFonts w:eastAsia="宋体"/>
          <w:lang w:eastAsia="zh-CN"/>
        </w:rPr>
        <w:t>.</w:t>
      </w:r>
      <w:r w:rsidR="002C1EC3">
        <w:rPr>
          <w:rFonts w:eastAsia="宋体"/>
          <w:lang w:eastAsia="zh-CN"/>
        </w:rPr>
        <w:t xml:space="preserve"> </w:t>
      </w:r>
      <w:r w:rsidR="00EA4FDB">
        <w:rPr>
          <w:rFonts w:eastAsia="宋体"/>
          <w:lang w:eastAsia="zh-CN"/>
        </w:rPr>
        <w:t>Comparing the two alternatives, we think the RAN-based approach is more straightforward with less CN impact, which could be prioritized for further study.</w:t>
      </w:r>
    </w:p>
    <w:p w14:paraId="1F047216" w14:textId="7ADFEFEC" w:rsidR="00A81420" w:rsidRDefault="00E76815" w:rsidP="00A81420">
      <w:pPr>
        <w:jc w:val="both"/>
        <w:rPr>
          <w:rFonts w:eastAsia="宋体"/>
          <w:b/>
          <w:kern w:val="2"/>
          <w:lang w:eastAsia="zh-CN"/>
        </w:rPr>
      </w:pPr>
      <w:r>
        <w:rPr>
          <w:rFonts w:eastAsia="宋体"/>
          <w:b/>
          <w:kern w:val="2"/>
          <w:lang w:eastAsia="zh-CN"/>
        </w:rPr>
        <w:t xml:space="preserve">Proposal </w:t>
      </w:r>
      <w:r w:rsidR="00B670C9">
        <w:rPr>
          <w:rFonts w:eastAsia="宋体"/>
          <w:b/>
          <w:kern w:val="2"/>
          <w:lang w:eastAsia="zh-CN"/>
        </w:rPr>
        <w:t>5</w:t>
      </w:r>
      <w:r w:rsidR="00A81420" w:rsidRPr="00947A82">
        <w:rPr>
          <w:rFonts w:eastAsia="宋体" w:hint="eastAsia"/>
          <w:b/>
          <w:kern w:val="2"/>
          <w:lang w:eastAsia="zh-CN"/>
        </w:rPr>
        <w:t>:</w:t>
      </w:r>
      <w:r w:rsidR="00A81420">
        <w:rPr>
          <w:rFonts w:eastAsia="宋体"/>
          <w:b/>
          <w:kern w:val="2"/>
          <w:lang w:eastAsia="zh-CN"/>
        </w:rPr>
        <w:t xml:space="preserve"> </w:t>
      </w:r>
      <w:r w:rsidR="00321D2A">
        <w:rPr>
          <w:rFonts w:eastAsia="宋体"/>
          <w:b/>
          <w:kern w:val="2"/>
          <w:lang w:eastAsia="zh-CN"/>
        </w:rPr>
        <w:t>RAN</w:t>
      </w:r>
      <w:r w:rsidR="00A81420">
        <w:rPr>
          <w:rFonts w:eastAsia="宋体"/>
          <w:b/>
          <w:kern w:val="2"/>
          <w:lang w:eastAsia="zh-CN"/>
        </w:rPr>
        <w:t xml:space="preserve"> is responsible for grouping UEs.</w:t>
      </w:r>
    </w:p>
    <w:p w14:paraId="115AC5F9" w14:textId="4EE3A5CE" w:rsidR="00077691" w:rsidRDefault="005C377F" w:rsidP="00077691">
      <w:pPr>
        <w:pStyle w:val="2"/>
        <w:spacing w:before="480" w:beforeAutospacing="0" w:afterLines="0" w:after="240"/>
        <w:jc w:val="both"/>
      </w:pPr>
      <w:r>
        <w:t>Other paging enhancements</w:t>
      </w:r>
    </w:p>
    <w:p w14:paraId="383A03B8" w14:textId="335205E1" w:rsidR="000C4102" w:rsidRPr="0084658C" w:rsidRDefault="000C4102" w:rsidP="000C4102">
      <w:pPr>
        <w:numPr>
          <w:ilvl w:val="0"/>
          <w:numId w:val="5"/>
        </w:numPr>
        <w:spacing w:before="360"/>
        <w:jc w:val="both"/>
        <w:rPr>
          <w:rFonts w:eastAsia="宋体"/>
          <w:b/>
          <w:lang w:eastAsia="zh-CN"/>
        </w:rPr>
      </w:pPr>
      <w:r>
        <w:rPr>
          <w:rFonts w:eastAsia="宋体"/>
          <w:b/>
          <w:lang w:eastAsia="zh-CN"/>
        </w:rPr>
        <w:t>Differentiating RAN paging and CN paging</w:t>
      </w:r>
    </w:p>
    <w:p w14:paraId="09D62BC7" w14:textId="73D20B6E" w:rsidR="00537826" w:rsidRDefault="007F05D7" w:rsidP="00AE7026">
      <w:pPr>
        <w:jc w:val="both"/>
        <w:rPr>
          <w:rFonts w:eastAsia="宋体"/>
          <w:kern w:val="2"/>
          <w:lang w:eastAsia="zh-CN"/>
        </w:rPr>
      </w:pPr>
      <w:r>
        <w:rPr>
          <w:rFonts w:eastAsiaTheme="minorEastAsia"/>
          <w:lang w:eastAsia="zh-CN"/>
        </w:rPr>
        <w:t>According to previous contributions and the discussion in [3]</w:t>
      </w:r>
      <w:r w:rsidR="00765C78">
        <w:rPr>
          <w:rFonts w:eastAsiaTheme="minorEastAsia"/>
          <w:lang w:eastAsia="zh-CN"/>
        </w:rPr>
        <w:t xml:space="preserve">, companies raised the issue of </w:t>
      </w:r>
      <w:r w:rsidR="00AE7026" w:rsidRPr="00920B37">
        <w:rPr>
          <w:rFonts w:eastAsia="宋体"/>
          <w:kern w:val="2"/>
          <w:lang w:eastAsia="zh-CN"/>
        </w:rPr>
        <w:t>unnecessary RAN paging reception by the RRC_IDLE UEs</w:t>
      </w:r>
      <w:r w:rsidR="00765C78">
        <w:rPr>
          <w:rFonts w:eastAsia="宋体"/>
          <w:kern w:val="2"/>
          <w:lang w:eastAsia="zh-CN"/>
        </w:rPr>
        <w:t xml:space="preserve">. </w:t>
      </w:r>
      <w:r w:rsidR="00537826">
        <w:rPr>
          <w:rFonts w:eastAsia="宋体"/>
          <w:kern w:val="2"/>
          <w:lang w:eastAsia="zh-CN"/>
        </w:rPr>
        <w:t>Considering that the RRC_INACTIVE UEs are general more likely to be paged than RRC_IDLE UEs, w</w:t>
      </w:r>
      <w:r w:rsidR="001D61A0">
        <w:rPr>
          <w:rFonts w:eastAsia="宋体"/>
          <w:kern w:val="2"/>
          <w:lang w:eastAsia="zh-CN"/>
        </w:rPr>
        <w:t>e</w:t>
      </w:r>
      <w:r w:rsidR="00E4662B">
        <w:rPr>
          <w:rFonts w:eastAsia="宋体"/>
          <w:kern w:val="2"/>
          <w:lang w:eastAsia="zh-CN"/>
        </w:rPr>
        <w:t xml:space="preserve"> think the </w:t>
      </w:r>
      <w:r w:rsidR="00537826">
        <w:rPr>
          <w:rFonts w:eastAsia="宋体"/>
          <w:kern w:val="2"/>
          <w:lang w:eastAsia="zh-CN"/>
        </w:rPr>
        <w:t xml:space="preserve">mentioned </w:t>
      </w:r>
      <w:r w:rsidR="00E4662B">
        <w:rPr>
          <w:rFonts w:eastAsia="宋体"/>
          <w:kern w:val="2"/>
          <w:lang w:eastAsia="zh-CN"/>
        </w:rPr>
        <w:t>issue</w:t>
      </w:r>
      <w:r w:rsidR="00752385">
        <w:rPr>
          <w:rFonts w:eastAsia="宋体"/>
          <w:kern w:val="2"/>
          <w:lang w:eastAsia="zh-CN"/>
        </w:rPr>
        <w:t xml:space="preserve"> exist</w:t>
      </w:r>
      <w:r w:rsidR="00E4662B">
        <w:rPr>
          <w:rFonts w:eastAsia="宋体"/>
          <w:kern w:val="2"/>
          <w:lang w:eastAsia="zh-CN"/>
        </w:rPr>
        <w:t>s</w:t>
      </w:r>
      <w:r w:rsidR="000C6201">
        <w:rPr>
          <w:rFonts w:eastAsia="宋体"/>
          <w:kern w:val="2"/>
          <w:lang w:eastAsia="zh-CN"/>
        </w:rPr>
        <w:t xml:space="preserve"> and power saving gain</w:t>
      </w:r>
      <w:r w:rsidR="00537826">
        <w:rPr>
          <w:rFonts w:eastAsia="宋体"/>
          <w:kern w:val="2"/>
          <w:lang w:eastAsia="zh-CN"/>
        </w:rPr>
        <w:t xml:space="preserve"> for RRC_IDLE UEs</w:t>
      </w:r>
      <w:r w:rsidR="000C6201">
        <w:rPr>
          <w:rFonts w:eastAsia="宋体"/>
          <w:kern w:val="2"/>
          <w:lang w:eastAsia="zh-CN"/>
        </w:rPr>
        <w:t xml:space="preserve"> can be achieved if such irrelevant paging receptions are avoid.</w:t>
      </w:r>
      <w:r w:rsidR="0067451A">
        <w:rPr>
          <w:rFonts w:eastAsia="宋体"/>
          <w:kern w:val="2"/>
          <w:lang w:eastAsia="zh-CN"/>
        </w:rPr>
        <w:t xml:space="preserve"> </w:t>
      </w:r>
      <w:r w:rsidR="00537826">
        <w:rPr>
          <w:rFonts w:eastAsia="宋体"/>
          <w:kern w:val="2"/>
          <w:lang w:eastAsia="zh-CN"/>
        </w:rPr>
        <w:t xml:space="preserve">Besides, considering that the number of RRC_IDLE UEs may be large, </w:t>
      </w:r>
      <w:r w:rsidR="00B662E1">
        <w:rPr>
          <w:rFonts w:eastAsia="宋体"/>
          <w:kern w:val="2"/>
          <w:lang w:eastAsia="zh-CN"/>
        </w:rPr>
        <w:t xml:space="preserve">we think </w:t>
      </w:r>
      <w:r w:rsidR="00537826">
        <w:rPr>
          <w:rFonts w:eastAsia="宋体"/>
          <w:kern w:val="2"/>
          <w:lang w:eastAsia="zh-CN"/>
        </w:rPr>
        <w:t>it is worthwhile to pursue such power saving gain</w:t>
      </w:r>
      <w:r w:rsidR="00B662E1">
        <w:rPr>
          <w:rFonts w:eastAsia="宋体"/>
          <w:kern w:val="2"/>
          <w:lang w:eastAsia="zh-CN"/>
        </w:rPr>
        <w:t xml:space="preserve"> since a large portion of UEs can obtain benefits.</w:t>
      </w:r>
    </w:p>
    <w:p w14:paraId="6E097BC8" w14:textId="39CDB92A" w:rsidR="00765C78" w:rsidRDefault="0067451A" w:rsidP="00AE7026">
      <w:pPr>
        <w:jc w:val="both"/>
        <w:rPr>
          <w:rFonts w:eastAsia="宋体"/>
          <w:kern w:val="2"/>
          <w:lang w:eastAsia="zh-CN"/>
        </w:rPr>
      </w:pPr>
      <w:r>
        <w:rPr>
          <w:rFonts w:eastAsia="宋体"/>
          <w:kern w:val="2"/>
          <w:lang w:eastAsia="zh-CN"/>
        </w:rPr>
        <w:t>Generally</w:t>
      </w:r>
      <w:r w:rsidR="00E4662B">
        <w:rPr>
          <w:rFonts w:eastAsia="宋体"/>
          <w:kern w:val="2"/>
          <w:lang w:eastAsia="zh-CN"/>
        </w:rPr>
        <w:t>, t</w:t>
      </w:r>
      <w:r>
        <w:rPr>
          <w:rFonts w:eastAsia="宋体"/>
          <w:kern w:val="2"/>
          <w:lang w:eastAsia="zh-CN"/>
        </w:rPr>
        <w:t>here can be two alternatives</w:t>
      </w:r>
      <w:r w:rsidR="003033FC">
        <w:rPr>
          <w:rFonts w:eastAsia="宋体"/>
          <w:kern w:val="2"/>
          <w:lang w:eastAsia="zh-CN"/>
        </w:rPr>
        <w:t xml:space="preserve"> to differentiate </w:t>
      </w:r>
      <w:r w:rsidR="00C51912">
        <w:rPr>
          <w:rFonts w:eastAsia="宋体"/>
          <w:kern w:val="2"/>
          <w:lang w:eastAsia="zh-CN"/>
        </w:rPr>
        <w:t xml:space="preserve">the </w:t>
      </w:r>
      <w:r w:rsidR="003033FC">
        <w:rPr>
          <w:rFonts w:eastAsia="宋体"/>
          <w:kern w:val="2"/>
          <w:lang w:eastAsia="zh-CN"/>
        </w:rPr>
        <w:t>RAN and CN paging</w:t>
      </w:r>
      <w:r w:rsidR="00CD21A3">
        <w:rPr>
          <w:rFonts w:eastAsia="宋体"/>
          <w:kern w:val="2"/>
          <w:lang w:eastAsia="zh-CN"/>
        </w:rPr>
        <w:t>:</w:t>
      </w:r>
    </w:p>
    <w:p w14:paraId="21F08592" w14:textId="77777777" w:rsidR="00A467A1" w:rsidRDefault="00CD21A3" w:rsidP="00A467A1">
      <w:pPr>
        <w:pStyle w:val="afc"/>
        <w:numPr>
          <w:ilvl w:val="0"/>
          <w:numId w:val="17"/>
        </w:numPr>
        <w:spacing w:after="0"/>
        <w:ind w:firstLineChars="0"/>
        <w:jc w:val="both"/>
        <w:rPr>
          <w:rFonts w:eastAsia="宋体"/>
          <w:kern w:val="2"/>
          <w:lang w:eastAsia="zh-CN"/>
        </w:rPr>
      </w:pPr>
      <w:r w:rsidRPr="00835ACD">
        <w:rPr>
          <w:rFonts w:eastAsia="宋体"/>
          <w:kern w:val="2"/>
          <w:lang w:eastAsia="zh-CN"/>
        </w:rPr>
        <w:t xml:space="preserve">One is to introduce new information indicating the type of paging (i.e., CN </w:t>
      </w:r>
      <w:r w:rsidR="00767C28" w:rsidRPr="00835ACD">
        <w:rPr>
          <w:rFonts w:eastAsia="宋体"/>
          <w:kern w:val="2"/>
          <w:lang w:eastAsia="zh-CN"/>
        </w:rPr>
        <w:t>and/</w:t>
      </w:r>
      <w:r w:rsidRPr="00835ACD">
        <w:rPr>
          <w:rFonts w:eastAsia="宋体"/>
          <w:kern w:val="2"/>
          <w:lang w:eastAsia="zh-CN"/>
        </w:rPr>
        <w:t xml:space="preserve">or RAN initiated). </w:t>
      </w:r>
    </w:p>
    <w:p w14:paraId="57C70B74" w14:textId="2340FB79" w:rsidR="00AE7026" w:rsidRPr="00835ACD" w:rsidRDefault="00CD21A3" w:rsidP="00A467A1">
      <w:pPr>
        <w:pStyle w:val="afc"/>
        <w:ind w:left="420" w:firstLineChars="0" w:firstLine="0"/>
        <w:jc w:val="both"/>
        <w:rPr>
          <w:rFonts w:eastAsia="宋体"/>
          <w:kern w:val="2"/>
          <w:lang w:eastAsia="zh-CN"/>
        </w:rPr>
      </w:pPr>
      <w:r w:rsidRPr="00835ACD">
        <w:rPr>
          <w:rFonts w:eastAsia="宋体"/>
          <w:kern w:val="2"/>
          <w:lang w:eastAsia="zh-CN"/>
        </w:rPr>
        <w:t>For instance,</w:t>
      </w:r>
      <w:r w:rsidR="00AE7026" w:rsidRPr="00835ACD">
        <w:rPr>
          <w:rFonts w:eastAsia="宋体"/>
          <w:kern w:val="2"/>
          <w:lang w:eastAsia="zh-CN"/>
        </w:rPr>
        <w:t xml:space="preserve"> if </w:t>
      </w:r>
      <w:r w:rsidRPr="00835ACD">
        <w:rPr>
          <w:rFonts w:eastAsia="宋体"/>
          <w:kern w:val="2"/>
          <w:lang w:eastAsia="zh-CN"/>
        </w:rPr>
        <w:t xml:space="preserve">the information indicating presence of only RAN paging or absence of CN paging is carried in PEI/WUS or paging DCI, </w:t>
      </w:r>
      <w:r w:rsidR="004844CA" w:rsidRPr="00835ACD">
        <w:rPr>
          <w:rFonts w:eastAsia="宋体"/>
          <w:kern w:val="2"/>
          <w:lang w:eastAsia="zh-CN"/>
        </w:rPr>
        <w:t xml:space="preserve">then </w:t>
      </w:r>
      <w:r w:rsidRPr="00835ACD">
        <w:rPr>
          <w:rFonts w:eastAsia="宋体"/>
          <w:kern w:val="2"/>
          <w:lang w:eastAsia="zh-CN"/>
        </w:rPr>
        <w:t>even though the RRC_IDLE UEs and RRC_INACTIVE UEs are in the same group, UEs can further decide whether to receive paging message based on the indication</w:t>
      </w:r>
      <w:r w:rsidR="0007614A" w:rsidRPr="00835ACD">
        <w:rPr>
          <w:rFonts w:eastAsia="宋体"/>
          <w:kern w:val="2"/>
          <w:lang w:eastAsia="zh-CN"/>
        </w:rPr>
        <w:t xml:space="preserve">, </w:t>
      </w:r>
      <w:r w:rsidR="00254ACA" w:rsidRPr="00835ACD">
        <w:rPr>
          <w:rFonts w:eastAsia="宋体"/>
          <w:kern w:val="2"/>
          <w:lang w:eastAsia="zh-CN"/>
        </w:rPr>
        <w:t>such that</w:t>
      </w:r>
      <w:r w:rsidR="0007614A" w:rsidRPr="00835ACD">
        <w:rPr>
          <w:rFonts w:eastAsia="宋体"/>
          <w:kern w:val="2"/>
          <w:lang w:eastAsia="zh-CN"/>
        </w:rPr>
        <w:t xml:space="preserve"> RRC_IDLE UEs can avoid paging reception when there is only RAN paging</w:t>
      </w:r>
      <w:r w:rsidR="00254ACA" w:rsidRPr="00835ACD">
        <w:rPr>
          <w:rFonts w:eastAsia="宋体"/>
          <w:kern w:val="2"/>
          <w:lang w:eastAsia="zh-CN"/>
        </w:rPr>
        <w:t>.</w:t>
      </w:r>
    </w:p>
    <w:p w14:paraId="0EFC04BC" w14:textId="77777777" w:rsidR="00A467A1" w:rsidRDefault="00254ACA" w:rsidP="00A467A1">
      <w:pPr>
        <w:pStyle w:val="afc"/>
        <w:numPr>
          <w:ilvl w:val="0"/>
          <w:numId w:val="17"/>
        </w:numPr>
        <w:spacing w:after="0"/>
        <w:ind w:firstLineChars="0"/>
        <w:jc w:val="both"/>
        <w:rPr>
          <w:rFonts w:eastAsia="宋体"/>
          <w:kern w:val="2"/>
          <w:lang w:eastAsia="zh-CN"/>
        </w:rPr>
      </w:pPr>
      <w:r w:rsidRPr="00835ACD">
        <w:rPr>
          <w:rFonts w:eastAsia="宋体"/>
          <w:kern w:val="2"/>
          <w:lang w:eastAsia="zh-CN"/>
        </w:rPr>
        <w:t xml:space="preserve">Another way is to divide RRC_IDLE UEs and RRC_INACTIVE UEs into different groups. </w:t>
      </w:r>
    </w:p>
    <w:p w14:paraId="2596E521" w14:textId="5045CA2A" w:rsidR="00254ACA" w:rsidRPr="00835ACD" w:rsidRDefault="00782D39" w:rsidP="00A467A1">
      <w:pPr>
        <w:pStyle w:val="afc"/>
        <w:ind w:left="420" w:firstLineChars="0" w:firstLine="0"/>
        <w:jc w:val="both"/>
        <w:rPr>
          <w:rFonts w:eastAsia="宋体"/>
          <w:kern w:val="2"/>
          <w:lang w:eastAsia="zh-CN"/>
        </w:rPr>
      </w:pPr>
      <w:r>
        <w:rPr>
          <w:rFonts w:eastAsia="宋体"/>
          <w:kern w:val="2"/>
          <w:lang w:eastAsia="zh-CN"/>
        </w:rPr>
        <w:t xml:space="preserve">This approach can be combined with other grouping methods (e.g., UE ID) such that multiple groups can be assigned for each </w:t>
      </w:r>
      <w:r w:rsidR="00A16C95">
        <w:rPr>
          <w:rFonts w:eastAsia="宋体"/>
          <w:kern w:val="2"/>
          <w:lang w:eastAsia="zh-CN"/>
        </w:rPr>
        <w:t xml:space="preserve">RRC </w:t>
      </w:r>
      <w:r>
        <w:rPr>
          <w:rFonts w:eastAsia="宋体"/>
          <w:kern w:val="2"/>
          <w:lang w:eastAsia="zh-CN"/>
        </w:rPr>
        <w:t xml:space="preserve">state. </w:t>
      </w:r>
      <w:r w:rsidR="005E5960">
        <w:rPr>
          <w:rFonts w:eastAsia="宋体"/>
          <w:kern w:val="2"/>
          <w:lang w:eastAsia="zh-CN"/>
        </w:rPr>
        <w:t xml:space="preserve">For instance, the </w:t>
      </w:r>
      <w:proofErr w:type="spellStart"/>
      <w:r w:rsidR="005E5960">
        <w:rPr>
          <w:rFonts w:eastAsia="宋体"/>
          <w:kern w:val="2"/>
          <w:lang w:eastAsia="zh-CN"/>
        </w:rPr>
        <w:t>gNB</w:t>
      </w:r>
      <w:proofErr w:type="spellEnd"/>
      <w:r w:rsidR="005E5960">
        <w:rPr>
          <w:rFonts w:eastAsia="宋体"/>
          <w:kern w:val="2"/>
          <w:lang w:eastAsia="zh-CN"/>
        </w:rPr>
        <w:t xml:space="preserve"> can provide grouping parameters used by RRC_IDLE UEs and </w:t>
      </w:r>
      <w:r w:rsidR="005E5960">
        <w:rPr>
          <w:rFonts w:eastAsia="宋体"/>
          <w:kern w:val="2"/>
          <w:lang w:eastAsia="zh-CN"/>
        </w:rPr>
        <w:lastRenderedPageBreak/>
        <w:t xml:space="preserve">RRC_INACTIVE UEs respectively which ensure that different RRC state UEs are </w:t>
      </w:r>
      <w:r w:rsidR="009A5CE4">
        <w:rPr>
          <w:rFonts w:eastAsia="宋体"/>
          <w:kern w:val="2"/>
          <w:lang w:eastAsia="zh-CN"/>
        </w:rPr>
        <w:t>in</w:t>
      </w:r>
      <w:r w:rsidR="005E5960">
        <w:rPr>
          <w:rFonts w:eastAsia="宋体"/>
          <w:kern w:val="2"/>
          <w:lang w:eastAsia="zh-CN"/>
        </w:rPr>
        <w:t xml:space="preserve"> different groups. </w:t>
      </w:r>
      <w:r w:rsidR="00254ACA" w:rsidRPr="00835ACD">
        <w:rPr>
          <w:rFonts w:eastAsia="宋体"/>
          <w:kern w:val="2"/>
          <w:lang w:eastAsia="zh-CN"/>
        </w:rPr>
        <w:t xml:space="preserve">In this case, </w:t>
      </w:r>
      <w:r w:rsidR="003D1A3A" w:rsidRPr="00835ACD">
        <w:rPr>
          <w:rFonts w:eastAsia="宋体"/>
          <w:kern w:val="2"/>
          <w:lang w:eastAsia="zh-CN"/>
        </w:rPr>
        <w:t>the above</w:t>
      </w:r>
      <w:r w:rsidR="00835ACD">
        <w:rPr>
          <w:rFonts w:eastAsia="宋体"/>
          <w:kern w:val="2"/>
          <w:lang w:eastAsia="zh-CN"/>
        </w:rPr>
        <w:t xml:space="preserve"> </w:t>
      </w:r>
      <w:r w:rsidR="00A05D03" w:rsidRPr="00835ACD">
        <w:rPr>
          <w:rFonts w:eastAsia="宋体"/>
          <w:kern w:val="2"/>
          <w:lang w:eastAsia="zh-CN"/>
        </w:rPr>
        <w:t xml:space="preserve">mentioned new indication is not needed and the </w:t>
      </w:r>
      <w:r w:rsidR="00D33FEA" w:rsidRPr="00835ACD">
        <w:rPr>
          <w:rFonts w:eastAsia="宋体"/>
          <w:kern w:val="2"/>
          <w:lang w:eastAsia="zh-CN"/>
        </w:rPr>
        <w:t>group</w:t>
      </w:r>
      <w:r w:rsidR="00A05D03" w:rsidRPr="00835ACD">
        <w:rPr>
          <w:rFonts w:eastAsia="宋体"/>
          <w:kern w:val="2"/>
          <w:lang w:eastAsia="zh-CN"/>
        </w:rPr>
        <w:t xml:space="preserve"> indication in PEI/WUS or paging DCI would be sufficient. RAN paging </w:t>
      </w:r>
      <w:r w:rsidR="008304DE">
        <w:rPr>
          <w:rFonts w:eastAsia="宋体"/>
          <w:kern w:val="2"/>
          <w:lang w:eastAsia="zh-CN"/>
        </w:rPr>
        <w:t xml:space="preserve">only involves groups of RRC_INACTIVE UEs and </w:t>
      </w:r>
      <w:r w:rsidR="00A05D03" w:rsidRPr="00835ACD">
        <w:rPr>
          <w:rFonts w:eastAsia="宋体"/>
          <w:kern w:val="2"/>
          <w:lang w:eastAsia="zh-CN"/>
        </w:rPr>
        <w:t xml:space="preserve">is not </w:t>
      </w:r>
      <w:r w:rsidR="003D1A3A" w:rsidRPr="00835ACD">
        <w:rPr>
          <w:rFonts w:eastAsia="宋体"/>
          <w:kern w:val="2"/>
          <w:lang w:eastAsia="zh-CN"/>
        </w:rPr>
        <w:t xml:space="preserve">going </w:t>
      </w:r>
      <w:r w:rsidR="00A05D03" w:rsidRPr="00835ACD">
        <w:rPr>
          <w:rFonts w:eastAsia="宋体"/>
          <w:kern w:val="2"/>
          <w:lang w:eastAsia="zh-CN"/>
        </w:rPr>
        <w:t>to wake up groups of RRC_IDLE UEs.</w:t>
      </w:r>
    </w:p>
    <w:p w14:paraId="682CA70F" w14:textId="07D0BFBB" w:rsidR="0037787C" w:rsidRDefault="00540E1E" w:rsidP="0037787C">
      <w:pPr>
        <w:jc w:val="both"/>
        <w:rPr>
          <w:rFonts w:eastAsia="宋体"/>
          <w:kern w:val="2"/>
          <w:lang w:eastAsia="zh-CN"/>
        </w:rPr>
      </w:pPr>
      <w:r>
        <w:rPr>
          <w:rFonts w:eastAsia="宋体"/>
          <w:kern w:val="2"/>
          <w:lang w:eastAsia="zh-CN"/>
        </w:rPr>
        <w:t>Alternative 1</w:t>
      </w:r>
      <w:r w:rsidR="002D4BEC">
        <w:rPr>
          <w:rFonts w:eastAsia="宋体"/>
          <w:kern w:val="2"/>
          <w:lang w:eastAsia="zh-CN"/>
        </w:rPr>
        <w:t xml:space="preserve"> is simple and straightforward</w:t>
      </w:r>
      <w:r w:rsidR="00741E81">
        <w:rPr>
          <w:rFonts w:eastAsia="宋体"/>
          <w:kern w:val="2"/>
          <w:lang w:eastAsia="zh-CN"/>
        </w:rPr>
        <w:t xml:space="preserve"> for RRC_IDLE UEs to avoid RAN paging reception</w:t>
      </w:r>
      <w:r w:rsidR="002D4BEC">
        <w:rPr>
          <w:rFonts w:eastAsia="宋体"/>
          <w:kern w:val="2"/>
          <w:lang w:eastAsia="zh-CN"/>
        </w:rPr>
        <w:t>, which is decoupled with the UE grouping mechanism and can work alone, but at least a 1-bit indication is needed to be added in PEI/WUS or paging DCI.</w:t>
      </w:r>
      <w:r w:rsidR="008A3A26">
        <w:rPr>
          <w:rFonts w:eastAsia="宋体"/>
          <w:kern w:val="2"/>
          <w:lang w:eastAsia="zh-CN"/>
        </w:rPr>
        <w:t xml:space="preserve"> </w:t>
      </w:r>
      <w:r w:rsidR="006C1D6C">
        <w:rPr>
          <w:rFonts w:eastAsia="宋体"/>
          <w:kern w:val="2"/>
          <w:lang w:eastAsia="zh-CN"/>
        </w:rPr>
        <w:t xml:space="preserve">Considering that the </w:t>
      </w:r>
      <w:proofErr w:type="spellStart"/>
      <w:r w:rsidR="006C1D6C">
        <w:rPr>
          <w:rFonts w:eastAsia="宋体"/>
          <w:kern w:val="2"/>
          <w:lang w:eastAsia="zh-CN"/>
        </w:rPr>
        <w:t>gNB</w:t>
      </w:r>
      <w:proofErr w:type="spellEnd"/>
      <w:r w:rsidR="006C1D6C">
        <w:rPr>
          <w:rFonts w:eastAsia="宋体"/>
          <w:kern w:val="2"/>
          <w:lang w:eastAsia="zh-CN"/>
        </w:rPr>
        <w:t xml:space="preserve"> is aware of the paging type and available bits in PEI/WUS or paging DCI are not very limited, we think this solution is easy to implement and the impact is </w:t>
      </w:r>
      <w:r w:rsidR="006C1D6C" w:rsidRPr="006C1D6C">
        <w:rPr>
          <w:rFonts w:eastAsia="宋体"/>
          <w:kern w:val="2"/>
          <w:lang w:eastAsia="zh-CN"/>
        </w:rPr>
        <w:t>relatively small</w:t>
      </w:r>
      <w:r w:rsidR="006C1D6C">
        <w:rPr>
          <w:rFonts w:eastAsia="宋体"/>
          <w:kern w:val="2"/>
          <w:lang w:eastAsia="zh-CN"/>
        </w:rPr>
        <w:t>.</w:t>
      </w:r>
    </w:p>
    <w:p w14:paraId="2AEDEAD1" w14:textId="75904473" w:rsidR="002D4BEC" w:rsidRPr="00636915" w:rsidRDefault="002D4BEC" w:rsidP="0037787C">
      <w:pPr>
        <w:jc w:val="both"/>
        <w:rPr>
          <w:rFonts w:eastAsia="宋体"/>
          <w:kern w:val="2"/>
          <w:lang w:eastAsia="zh-CN"/>
        </w:rPr>
      </w:pPr>
      <w:r>
        <w:rPr>
          <w:rFonts w:eastAsia="宋体"/>
          <w:kern w:val="2"/>
          <w:lang w:eastAsia="zh-CN"/>
        </w:rPr>
        <w:t xml:space="preserve">Alternative </w:t>
      </w:r>
      <w:r w:rsidR="00A16C95">
        <w:rPr>
          <w:rFonts w:eastAsia="宋体"/>
          <w:kern w:val="2"/>
          <w:lang w:eastAsia="zh-CN"/>
        </w:rPr>
        <w:t>2 is one type of UE grouping methods, which is easy to be combined with other grouping methods</w:t>
      </w:r>
      <w:r w:rsidR="00DA4262">
        <w:rPr>
          <w:rFonts w:eastAsia="宋体"/>
          <w:kern w:val="2"/>
          <w:lang w:eastAsia="zh-CN"/>
        </w:rPr>
        <w:t>. This solution can be flexible since t</w:t>
      </w:r>
      <w:r w:rsidR="00DA4262" w:rsidRPr="00DA4262">
        <w:rPr>
          <w:rFonts w:eastAsia="宋体"/>
          <w:kern w:val="2"/>
          <w:lang w:eastAsia="zh-CN"/>
        </w:rPr>
        <w:t xml:space="preserve">he group division for </w:t>
      </w:r>
      <w:r w:rsidR="00DA4262">
        <w:rPr>
          <w:rFonts w:eastAsia="宋体"/>
          <w:kern w:val="2"/>
          <w:lang w:eastAsia="zh-CN"/>
        </w:rPr>
        <w:t>RRC_IDLE UEs</w:t>
      </w:r>
      <w:r w:rsidR="00DA4262" w:rsidRPr="00DA4262">
        <w:rPr>
          <w:rFonts w:eastAsia="宋体"/>
          <w:kern w:val="2"/>
          <w:lang w:eastAsia="zh-CN"/>
        </w:rPr>
        <w:t xml:space="preserve"> and </w:t>
      </w:r>
      <w:r w:rsidR="00DA4262">
        <w:rPr>
          <w:rFonts w:eastAsia="宋体"/>
          <w:kern w:val="2"/>
          <w:lang w:eastAsia="zh-CN"/>
        </w:rPr>
        <w:t>RRC_INACTIVE UEs</w:t>
      </w:r>
      <w:r w:rsidR="00DA4262" w:rsidRPr="00DA4262">
        <w:rPr>
          <w:rFonts w:eastAsia="宋体"/>
          <w:kern w:val="2"/>
          <w:lang w:eastAsia="zh-CN"/>
        </w:rPr>
        <w:t xml:space="preserve"> can be adjusted</w:t>
      </w:r>
      <w:r w:rsidR="00DA4262">
        <w:rPr>
          <w:rFonts w:eastAsia="宋体"/>
          <w:kern w:val="2"/>
          <w:lang w:eastAsia="zh-CN"/>
        </w:rPr>
        <w:t xml:space="preserve"> by the </w:t>
      </w:r>
      <w:proofErr w:type="spellStart"/>
      <w:r w:rsidR="00DA4262">
        <w:rPr>
          <w:rFonts w:eastAsia="宋体"/>
          <w:kern w:val="2"/>
          <w:lang w:eastAsia="zh-CN"/>
        </w:rPr>
        <w:t>gNB</w:t>
      </w:r>
      <w:proofErr w:type="spellEnd"/>
      <w:r w:rsidR="00DA4262">
        <w:rPr>
          <w:rFonts w:eastAsia="宋体"/>
          <w:kern w:val="2"/>
          <w:lang w:eastAsia="zh-CN"/>
        </w:rPr>
        <w:t xml:space="preserve"> when necessary, </w:t>
      </w:r>
      <w:r w:rsidR="00A16C95">
        <w:rPr>
          <w:rFonts w:eastAsia="宋体"/>
          <w:kern w:val="2"/>
          <w:lang w:eastAsia="zh-CN"/>
        </w:rPr>
        <w:t>but the number of groups assigned for each RRC state may be slightly impacted if the total number of groups is very limited.</w:t>
      </w:r>
    </w:p>
    <w:p w14:paraId="5FB633BC" w14:textId="636DC46B" w:rsidR="009C3BF9" w:rsidRDefault="009C3BF9" w:rsidP="00767C28">
      <w:pPr>
        <w:spacing w:after="60"/>
        <w:jc w:val="both"/>
        <w:rPr>
          <w:b/>
        </w:rPr>
      </w:pPr>
      <w:r>
        <w:rPr>
          <w:b/>
        </w:rPr>
        <w:t xml:space="preserve">Observation 7: </w:t>
      </w:r>
      <w:r>
        <w:rPr>
          <w:rFonts w:eastAsia="宋体"/>
          <w:b/>
          <w:kern w:val="2"/>
          <w:lang w:eastAsia="zh-CN"/>
        </w:rPr>
        <w:t>U</w:t>
      </w:r>
      <w:r w:rsidRPr="00C8345B">
        <w:rPr>
          <w:rFonts w:eastAsia="宋体"/>
          <w:b/>
          <w:kern w:val="2"/>
          <w:lang w:eastAsia="zh-CN"/>
        </w:rPr>
        <w:t>nnecessary RAN pa</w:t>
      </w:r>
      <w:r>
        <w:rPr>
          <w:rFonts w:eastAsia="宋体"/>
          <w:b/>
          <w:kern w:val="2"/>
          <w:lang w:eastAsia="zh-CN"/>
        </w:rPr>
        <w:t>ging reception for the</w:t>
      </w:r>
      <w:r w:rsidRPr="00C8345B">
        <w:rPr>
          <w:rFonts w:eastAsia="宋体"/>
          <w:b/>
          <w:kern w:val="2"/>
          <w:lang w:eastAsia="zh-CN"/>
        </w:rPr>
        <w:t xml:space="preserve"> RRC_IDLE UEs</w:t>
      </w:r>
      <w:r>
        <w:rPr>
          <w:rFonts w:eastAsia="宋体"/>
          <w:b/>
          <w:kern w:val="2"/>
          <w:lang w:eastAsia="zh-CN"/>
        </w:rPr>
        <w:t xml:space="preserve"> can be reduced by the following possible solutions:</w:t>
      </w:r>
    </w:p>
    <w:p w14:paraId="5E93B149" w14:textId="1877E8AF" w:rsidR="00767C28" w:rsidRPr="00C8345B" w:rsidRDefault="00767C28" w:rsidP="00767C28">
      <w:pPr>
        <w:pStyle w:val="afc"/>
        <w:numPr>
          <w:ilvl w:val="0"/>
          <w:numId w:val="15"/>
        </w:numPr>
        <w:spacing w:after="60"/>
        <w:ind w:left="357" w:firstLineChars="0" w:hanging="357"/>
        <w:jc w:val="both"/>
        <w:rPr>
          <w:rFonts w:eastAsiaTheme="minorEastAsia"/>
          <w:b/>
          <w:lang w:eastAsia="zh-CN"/>
        </w:rPr>
      </w:pPr>
      <w:r w:rsidRPr="00C8345B">
        <w:rPr>
          <w:rFonts w:eastAsiaTheme="minorEastAsia"/>
          <w:b/>
          <w:lang w:eastAsia="zh-CN"/>
        </w:rPr>
        <w:t xml:space="preserve">Introduce new information in </w:t>
      </w:r>
      <w:r w:rsidRPr="00C8345B">
        <w:rPr>
          <w:rFonts w:eastAsia="宋体"/>
          <w:b/>
          <w:kern w:val="2"/>
          <w:lang w:eastAsia="zh-CN"/>
        </w:rPr>
        <w:t>PEI/WUS or paging DCI</w:t>
      </w:r>
      <w:r w:rsidRPr="00C8345B">
        <w:rPr>
          <w:rFonts w:eastAsiaTheme="minorEastAsia"/>
          <w:b/>
          <w:lang w:eastAsia="zh-CN"/>
        </w:rPr>
        <w:t xml:space="preserve"> to indicate the type of paging (</w:t>
      </w:r>
      <w:r w:rsidRPr="00C8345B">
        <w:rPr>
          <w:rFonts w:eastAsia="宋体"/>
          <w:b/>
          <w:kern w:val="2"/>
          <w:lang w:eastAsia="zh-CN"/>
        </w:rPr>
        <w:t>i.e., CN and/or RAN initiated</w:t>
      </w:r>
      <w:r w:rsidRPr="00C8345B">
        <w:rPr>
          <w:rFonts w:eastAsiaTheme="minorEastAsia"/>
          <w:b/>
          <w:lang w:eastAsia="zh-CN"/>
        </w:rPr>
        <w:t>).</w:t>
      </w:r>
    </w:p>
    <w:p w14:paraId="4B263174" w14:textId="6585BF40" w:rsidR="00767C28" w:rsidRPr="00B77CC6" w:rsidRDefault="00767C28" w:rsidP="00767C28">
      <w:pPr>
        <w:pStyle w:val="afc"/>
        <w:numPr>
          <w:ilvl w:val="0"/>
          <w:numId w:val="15"/>
        </w:numPr>
        <w:ind w:firstLineChars="0"/>
        <w:jc w:val="both"/>
        <w:rPr>
          <w:rFonts w:eastAsiaTheme="minorEastAsia"/>
          <w:b/>
          <w:lang w:eastAsia="zh-CN"/>
        </w:rPr>
      </w:pPr>
      <w:r w:rsidRPr="00C8345B">
        <w:rPr>
          <w:rFonts w:eastAsia="宋体"/>
          <w:b/>
          <w:kern w:val="2"/>
          <w:lang w:eastAsia="zh-CN"/>
        </w:rPr>
        <w:t>Divide RRC_IDLE UEs and RRC_INACTIVE UEs into different groups.</w:t>
      </w:r>
    </w:p>
    <w:p w14:paraId="32DB8B40" w14:textId="0118DF43" w:rsidR="00B77CC6" w:rsidRPr="0084658C" w:rsidRDefault="00B77CC6" w:rsidP="00B77CC6">
      <w:pPr>
        <w:numPr>
          <w:ilvl w:val="0"/>
          <w:numId w:val="5"/>
        </w:numPr>
        <w:spacing w:before="360"/>
        <w:jc w:val="both"/>
        <w:rPr>
          <w:rFonts w:eastAsia="宋体"/>
          <w:b/>
          <w:lang w:eastAsia="zh-CN"/>
        </w:rPr>
      </w:pPr>
      <w:r>
        <w:rPr>
          <w:rFonts w:eastAsia="宋体"/>
          <w:b/>
          <w:lang w:eastAsia="zh-CN"/>
        </w:rPr>
        <w:t>Paging re-attempt indicator</w:t>
      </w:r>
    </w:p>
    <w:p w14:paraId="2B79DE55" w14:textId="5D1E3C91" w:rsidR="00B77CC6" w:rsidRDefault="00EA4A2D" w:rsidP="00B77CC6">
      <w:pPr>
        <w:jc w:val="both"/>
        <w:rPr>
          <w:rFonts w:eastAsiaTheme="minorEastAsia"/>
          <w:lang w:eastAsia="zh-CN"/>
        </w:rPr>
      </w:pPr>
      <w:r>
        <w:rPr>
          <w:rFonts w:eastAsiaTheme="minorEastAsia"/>
          <w:lang w:eastAsia="zh-CN"/>
        </w:rPr>
        <w:t xml:space="preserve">In the post-meeting email discussion </w:t>
      </w:r>
      <w:r w:rsidR="00B77CC6">
        <w:rPr>
          <w:rFonts w:eastAsiaTheme="minorEastAsia"/>
          <w:lang w:eastAsia="zh-CN"/>
        </w:rPr>
        <w:t xml:space="preserve">[3], </w:t>
      </w:r>
      <w:r w:rsidR="007D53AF">
        <w:rPr>
          <w:rFonts w:eastAsiaTheme="minorEastAsia"/>
          <w:lang w:eastAsia="zh-CN"/>
        </w:rPr>
        <w:t xml:space="preserve">a mobility indicator solution was proposed for reducing unnecessary paging receptions caused by moving UEs. The network sets a mobility indicator when it re-pages a UE which did not respond </w:t>
      </w:r>
      <w:r w:rsidR="004B60D3">
        <w:rPr>
          <w:rFonts w:eastAsiaTheme="minorEastAsia"/>
          <w:lang w:eastAsia="zh-CN"/>
        </w:rPr>
        <w:t>to a previous paging, thus the UE staying in the cell where it was last paged can skip the repeated paging.</w:t>
      </w:r>
    </w:p>
    <w:p w14:paraId="6C06763E" w14:textId="2C8C5AC8" w:rsidR="004B60D3" w:rsidRDefault="004B60D3" w:rsidP="00B77CC6">
      <w:pPr>
        <w:jc w:val="both"/>
        <w:rPr>
          <w:rFonts w:eastAsia="宋体"/>
          <w:kern w:val="2"/>
          <w:lang w:eastAsia="zh-CN"/>
        </w:rPr>
      </w:pPr>
      <w:r w:rsidRPr="004B60D3">
        <w:rPr>
          <w:rFonts w:eastAsia="宋体"/>
          <w:kern w:val="2"/>
          <w:lang w:eastAsia="zh-CN"/>
        </w:rPr>
        <w:t>We see benefits if the UE is provided with information which can help it to avoid unnecessary paging reception due to a previously missed paging</w:t>
      </w:r>
      <w:r>
        <w:rPr>
          <w:rFonts w:eastAsia="宋体"/>
          <w:kern w:val="2"/>
          <w:lang w:eastAsia="zh-CN"/>
        </w:rPr>
        <w:t>. However, in our view, this information is more about whether the paging is a repeated one instead of the mobility state.</w:t>
      </w:r>
      <w:r w:rsidR="009918AE">
        <w:rPr>
          <w:rFonts w:eastAsia="宋体"/>
          <w:kern w:val="2"/>
          <w:lang w:eastAsia="zh-CN"/>
        </w:rPr>
        <w:t xml:space="preserve"> The m</w:t>
      </w:r>
      <w:r w:rsidR="008E05DF">
        <w:rPr>
          <w:rFonts w:eastAsia="宋体"/>
          <w:kern w:val="2"/>
          <w:lang w:eastAsia="zh-CN"/>
        </w:rPr>
        <w:t>obility state is a UE related information and the</w:t>
      </w:r>
      <w:r w:rsidR="009918AE" w:rsidRPr="009918AE">
        <w:rPr>
          <w:rFonts w:eastAsia="宋体"/>
          <w:kern w:val="2"/>
          <w:lang w:eastAsia="zh-CN"/>
        </w:rPr>
        <w:t xml:space="preserve"> UE </w:t>
      </w:r>
      <w:r w:rsidR="008E05DF">
        <w:rPr>
          <w:rFonts w:eastAsia="宋体"/>
          <w:kern w:val="2"/>
          <w:lang w:eastAsia="zh-CN"/>
        </w:rPr>
        <w:t>can decide</w:t>
      </w:r>
      <w:r w:rsidR="009918AE" w:rsidRPr="009918AE">
        <w:rPr>
          <w:rFonts w:eastAsia="宋体"/>
          <w:kern w:val="2"/>
          <w:lang w:eastAsia="zh-CN"/>
        </w:rPr>
        <w:t xml:space="preserve"> whether to receive the paging based on </w:t>
      </w:r>
      <w:r w:rsidR="008E05DF">
        <w:rPr>
          <w:rFonts w:eastAsia="宋体"/>
          <w:kern w:val="2"/>
          <w:lang w:eastAsia="zh-CN"/>
        </w:rPr>
        <w:t>its own situation</w:t>
      </w:r>
      <w:r w:rsidR="009918AE" w:rsidRPr="009918AE">
        <w:rPr>
          <w:rFonts w:eastAsia="宋体"/>
          <w:kern w:val="2"/>
          <w:lang w:eastAsia="zh-CN"/>
        </w:rPr>
        <w:t xml:space="preserve"> and information from the network.</w:t>
      </w:r>
    </w:p>
    <w:p w14:paraId="573E2181" w14:textId="39842FA1" w:rsidR="004B60D3" w:rsidRDefault="004B60D3" w:rsidP="00B77CC6">
      <w:pPr>
        <w:jc w:val="both"/>
        <w:rPr>
          <w:rFonts w:eastAsia="宋体"/>
          <w:kern w:val="2"/>
          <w:lang w:eastAsia="zh-CN"/>
        </w:rPr>
      </w:pPr>
      <w:r>
        <w:rPr>
          <w:rFonts w:eastAsia="宋体"/>
          <w:kern w:val="2"/>
          <w:lang w:eastAsia="zh-CN"/>
        </w:rPr>
        <w:t xml:space="preserve">Specifically, </w:t>
      </w:r>
      <w:r w:rsidRPr="004B60D3">
        <w:rPr>
          <w:rFonts w:eastAsia="宋体"/>
          <w:kern w:val="2"/>
          <w:lang w:eastAsia="zh-CN"/>
        </w:rPr>
        <w:t xml:space="preserve">the network </w:t>
      </w:r>
      <w:r>
        <w:rPr>
          <w:rFonts w:eastAsia="宋体"/>
          <w:kern w:val="2"/>
          <w:lang w:eastAsia="zh-CN"/>
        </w:rPr>
        <w:t>can directly indicate that a</w:t>
      </w:r>
      <w:r w:rsidRPr="004B60D3">
        <w:rPr>
          <w:rFonts w:eastAsia="宋体"/>
          <w:kern w:val="2"/>
          <w:lang w:eastAsia="zh-CN"/>
        </w:rPr>
        <w:t xml:space="preserve"> paging is a repeated one </w:t>
      </w:r>
      <w:r w:rsidR="00F45ACC">
        <w:rPr>
          <w:rFonts w:eastAsia="宋体"/>
          <w:kern w:val="2"/>
          <w:lang w:eastAsia="zh-CN"/>
        </w:rPr>
        <w:t>(</w:t>
      </w:r>
      <w:r w:rsidR="00097049">
        <w:rPr>
          <w:rFonts w:eastAsia="宋体"/>
          <w:kern w:val="2"/>
          <w:lang w:eastAsia="zh-CN"/>
        </w:rPr>
        <w:t xml:space="preserve">e.g., by setting a </w:t>
      </w:r>
      <w:r w:rsidR="00F45ACC">
        <w:rPr>
          <w:rFonts w:eastAsia="宋体"/>
          <w:kern w:val="2"/>
          <w:lang w:eastAsia="zh-CN"/>
        </w:rPr>
        <w:t xml:space="preserve">paging re-attempt indicator) </w:t>
      </w:r>
      <w:r w:rsidRPr="004B60D3">
        <w:rPr>
          <w:rFonts w:eastAsia="宋体"/>
          <w:kern w:val="2"/>
          <w:lang w:eastAsia="zh-CN"/>
        </w:rPr>
        <w:t>when it escalates or retransmits paging</w:t>
      </w:r>
      <w:r>
        <w:rPr>
          <w:rFonts w:eastAsia="宋体"/>
          <w:kern w:val="2"/>
          <w:lang w:eastAsia="zh-CN"/>
        </w:rPr>
        <w:t xml:space="preserve"> due to any reasons. </w:t>
      </w:r>
      <w:r w:rsidR="008A5021">
        <w:rPr>
          <w:rFonts w:eastAsia="宋体"/>
          <w:kern w:val="2"/>
          <w:lang w:eastAsia="zh-CN"/>
        </w:rPr>
        <w:t>After recei</w:t>
      </w:r>
      <w:r w:rsidR="008718FD">
        <w:rPr>
          <w:rFonts w:eastAsia="宋体"/>
          <w:kern w:val="2"/>
          <w:lang w:eastAsia="zh-CN"/>
        </w:rPr>
        <w:t>ving</w:t>
      </w:r>
      <w:r w:rsidR="001F3B53">
        <w:rPr>
          <w:rFonts w:eastAsia="宋体"/>
          <w:kern w:val="2"/>
          <w:lang w:eastAsia="zh-CN"/>
        </w:rPr>
        <w:t xml:space="preserve"> a paging with</w:t>
      </w:r>
      <w:r w:rsidR="008718FD">
        <w:rPr>
          <w:rFonts w:eastAsia="宋体"/>
          <w:kern w:val="2"/>
          <w:lang w:eastAsia="zh-CN"/>
        </w:rPr>
        <w:t xml:space="preserve"> such </w:t>
      </w:r>
      <w:r w:rsidR="00692AA0">
        <w:rPr>
          <w:rFonts w:eastAsia="宋体"/>
          <w:kern w:val="2"/>
          <w:lang w:eastAsia="zh-CN"/>
        </w:rPr>
        <w:t>an in</w:t>
      </w:r>
      <w:r w:rsidR="008718FD">
        <w:rPr>
          <w:rFonts w:eastAsia="宋体"/>
          <w:kern w:val="2"/>
          <w:lang w:eastAsia="zh-CN"/>
        </w:rPr>
        <w:t xml:space="preserve">dicator, </w:t>
      </w:r>
      <w:r w:rsidR="006D319C">
        <w:rPr>
          <w:rFonts w:eastAsia="宋体"/>
          <w:kern w:val="2"/>
          <w:lang w:eastAsia="zh-CN"/>
        </w:rPr>
        <w:t xml:space="preserve">the UE can </w:t>
      </w:r>
      <w:r w:rsidR="00F45ACC">
        <w:rPr>
          <w:rFonts w:eastAsia="宋体"/>
          <w:kern w:val="2"/>
          <w:lang w:eastAsia="zh-CN"/>
        </w:rPr>
        <w:t xml:space="preserve">accordingly make different decisions. For instance, if the UE </w:t>
      </w:r>
      <w:r w:rsidR="001F3B53">
        <w:rPr>
          <w:rFonts w:eastAsia="宋体"/>
          <w:kern w:val="2"/>
          <w:lang w:eastAsia="zh-CN"/>
        </w:rPr>
        <w:t>stays in the same cell and has already received a paging (without the paging re-attempt indicator) previously,</w:t>
      </w:r>
      <w:r w:rsidR="00F45ACC">
        <w:rPr>
          <w:rFonts w:eastAsia="宋体"/>
          <w:kern w:val="2"/>
          <w:lang w:eastAsia="zh-CN"/>
        </w:rPr>
        <w:t xml:space="preserve"> </w:t>
      </w:r>
      <w:r w:rsidR="001F3B53">
        <w:rPr>
          <w:rFonts w:eastAsia="宋体"/>
          <w:kern w:val="2"/>
          <w:lang w:eastAsia="zh-CN"/>
        </w:rPr>
        <w:t xml:space="preserve">it can choose not to </w:t>
      </w:r>
      <w:r w:rsidR="00E00655">
        <w:rPr>
          <w:rFonts w:eastAsia="宋体"/>
          <w:kern w:val="2"/>
          <w:lang w:eastAsia="zh-CN"/>
        </w:rPr>
        <w:t>receive paging this time.</w:t>
      </w:r>
      <w:r w:rsidR="001F3B53">
        <w:rPr>
          <w:rFonts w:eastAsia="宋体"/>
          <w:kern w:val="2"/>
          <w:lang w:eastAsia="zh-CN"/>
        </w:rPr>
        <w:t xml:space="preserve"> </w:t>
      </w:r>
      <w:r w:rsidR="00E00655">
        <w:rPr>
          <w:rFonts w:eastAsia="宋体"/>
          <w:kern w:val="2"/>
          <w:lang w:eastAsia="zh-CN"/>
        </w:rPr>
        <w:t>Instead</w:t>
      </w:r>
      <w:r w:rsidR="001F3B53">
        <w:rPr>
          <w:rFonts w:eastAsia="宋体"/>
          <w:kern w:val="2"/>
          <w:lang w:eastAsia="zh-CN"/>
        </w:rPr>
        <w:t>, if the UE has changed the camped cell or did not receive a paging (without the paging re-attempt indicator) before, the UE should receive paging this time</w:t>
      </w:r>
      <w:r w:rsidR="00692318">
        <w:rPr>
          <w:rFonts w:eastAsia="宋体"/>
          <w:kern w:val="2"/>
          <w:lang w:eastAsia="zh-CN"/>
        </w:rPr>
        <w:t xml:space="preserve"> to avoid missing paging</w:t>
      </w:r>
      <w:r w:rsidR="001F3B53">
        <w:rPr>
          <w:rFonts w:eastAsia="宋体"/>
          <w:kern w:val="2"/>
          <w:lang w:eastAsia="zh-CN"/>
        </w:rPr>
        <w:t>.</w:t>
      </w:r>
    </w:p>
    <w:p w14:paraId="6050DA3D" w14:textId="2A0F0C0D" w:rsidR="009F6448" w:rsidRDefault="009F6448" w:rsidP="00B77CC6">
      <w:pPr>
        <w:jc w:val="both"/>
        <w:rPr>
          <w:rFonts w:eastAsia="宋体"/>
          <w:kern w:val="2"/>
          <w:lang w:eastAsia="zh-CN"/>
        </w:rPr>
      </w:pPr>
      <w:r>
        <w:rPr>
          <w:rFonts w:eastAsia="宋体"/>
          <w:kern w:val="2"/>
          <w:lang w:eastAsia="zh-CN"/>
        </w:rPr>
        <w:t xml:space="preserve">To realize this solution, for CN paging the AMF can indicate to the </w:t>
      </w:r>
      <w:proofErr w:type="spellStart"/>
      <w:r>
        <w:rPr>
          <w:rFonts w:eastAsia="宋体"/>
          <w:kern w:val="2"/>
          <w:lang w:eastAsia="zh-CN"/>
        </w:rPr>
        <w:t>gNB</w:t>
      </w:r>
      <w:proofErr w:type="spellEnd"/>
      <w:r>
        <w:rPr>
          <w:rFonts w:eastAsia="宋体"/>
          <w:kern w:val="2"/>
          <w:lang w:eastAsia="zh-CN"/>
        </w:rPr>
        <w:t xml:space="preserve"> whether the paging is a repeated one and the </w:t>
      </w:r>
      <w:proofErr w:type="spellStart"/>
      <w:r>
        <w:rPr>
          <w:rFonts w:eastAsia="宋体"/>
          <w:kern w:val="2"/>
          <w:lang w:eastAsia="zh-CN"/>
        </w:rPr>
        <w:t>gNB</w:t>
      </w:r>
      <w:proofErr w:type="spellEnd"/>
      <w:r>
        <w:rPr>
          <w:rFonts w:eastAsia="宋体"/>
          <w:kern w:val="2"/>
          <w:lang w:eastAsia="zh-CN"/>
        </w:rPr>
        <w:t xml:space="preserve"> can accordingly set the paging re-attempt indicator while for RAN paging the </w:t>
      </w:r>
      <w:proofErr w:type="spellStart"/>
      <w:r>
        <w:rPr>
          <w:rFonts w:eastAsia="宋体"/>
          <w:kern w:val="2"/>
          <w:lang w:eastAsia="zh-CN"/>
        </w:rPr>
        <w:t>gNB</w:t>
      </w:r>
      <w:proofErr w:type="spellEnd"/>
      <w:r>
        <w:rPr>
          <w:rFonts w:eastAsia="宋体"/>
          <w:kern w:val="2"/>
          <w:lang w:eastAsia="zh-CN"/>
        </w:rPr>
        <w:t xml:space="preserve"> is aware of the situation and can set the paging re-attempt indicator if needed.</w:t>
      </w:r>
    </w:p>
    <w:p w14:paraId="1B47F700" w14:textId="2F70A5A6" w:rsidR="00B77CC6" w:rsidRPr="00BC715A" w:rsidRDefault="006C3CDD" w:rsidP="006C3CDD">
      <w:pPr>
        <w:jc w:val="both"/>
        <w:rPr>
          <w:rFonts w:eastAsiaTheme="minorEastAsia"/>
          <w:b/>
          <w:lang w:eastAsia="zh-CN"/>
        </w:rPr>
      </w:pPr>
      <w:r>
        <w:rPr>
          <w:b/>
        </w:rPr>
        <w:t>Observation 8:</w:t>
      </w:r>
      <w:r w:rsidRPr="006C3CDD">
        <w:rPr>
          <w:rFonts w:eastAsia="宋体"/>
          <w:b/>
          <w:kern w:val="2"/>
          <w:lang w:eastAsia="zh-CN"/>
        </w:rPr>
        <w:t xml:space="preserve"> </w:t>
      </w:r>
      <w:r>
        <w:rPr>
          <w:rFonts w:eastAsia="宋体"/>
          <w:b/>
          <w:kern w:val="2"/>
          <w:lang w:eastAsia="zh-CN"/>
        </w:rPr>
        <w:t xml:space="preserve">Unnecessary repeated paging reception </w:t>
      </w:r>
      <w:r w:rsidR="00F12456" w:rsidRPr="00043662">
        <w:rPr>
          <w:rFonts w:eastAsia="宋体"/>
          <w:b/>
          <w:kern w:val="2"/>
          <w:lang w:eastAsia="zh-CN"/>
        </w:rPr>
        <w:t xml:space="preserve">for </w:t>
      </w:r>
      <w:r w:rsidR="00F12456">
        <w:rPr>
          <w:rFonts w:eastAsia="宋体"/>
          <w:b/>
          <w:kern w:val="2"/>
          <w:lang w:eastAsia="zh-CN"/>
        </w:rPr>
        <w:t xml:space="preserve">the </w:t>
      </w:r>
      <w:r w:rsidR="00F12456" w:rsidRPr="00043662">
        <w:rPr>
          <w:rFonts w:eastAsia="宋体"/>
          <w:b/>
          <w:kern w:val="2"/>
          <w:lang w:eastAsia="zh-CN"/>
        </w:rPr>
        <w:t>non-moving UE</w:t>
      </w:r>
      <w:r w:rsidR="00F12456">
        <w:rPr>
          <w:rFonts w:eastAsia="宋体"/>
          <w:b/>
          <w:kern w:val="2"/>
          <w:lang w:eastAsia="zh-CN"/>
        </w:rPr>
        <w:t xml:space="preserve"> </w:t>
      </w:r>
      <w:r>
        <w:rPr>
          <w:rFonts w:eastAsia="宋体"/>
          <w:b/>
          <w:kern w:val="2"/>
          <w:lang w:eastAsia="zh-CN"/>
        </w:rPr>
        <w:t>caused by any previously missed paging</w:t>
      </w:r>
      <w:r w:rsidR="00F12456" w:rsidRPr="00F12456">
        <w:rPr>
          <w:rFonts w:eastAsia="宋体"/>
          <w:b/>
          <w:kern w:val="2"/>
          <w:lang w:eastAsia="zh-CN"/>
        </w:rPr>
        <w:t xml:space="preserve"> </w:t>
      </w:r>
      <w:r w:rsidR="00F12456">
        <w:rPr>
          <w:rFonts w:eastAsia="宋体"/>
          <w:b/>
          <w:kern w:val="2"/>
          <w:lang w:eastAsia="zh-CN"/>
        </w:rPr>
        <w:t xml:space="preserve">can be reduced by introducing </w:t>
      </w:r>
      <w:r w:rsidR="00F12456" w:rsidRPr="00F12456">
        <w:rPr>
          <w:rFonts w:eastAsia="宋体"/>
          <w:b/>
          <w:kern w:val="2"/>
          <w:lang w:eastAsia="zh-CN"/>
        </w:rPr>
        <w:t>paging re-attempt indicator</w:t>
      </w:r>
      <w:r>
        <w:rPr>
          <w:rFonts w:eastAsia="宋体"/>
          <w:b/>
          <w:kern w:val="2"/>
          <w:lang w:eastAsia="zh-CN"/>
        </w:rPr>
        <w:t>.</w:t>
      </w:r>
    </w:p>
    <w:p w14:paraId="48DED098" w14:textId="1F31F42A" w:rsidR="004F73E8" w:rsidRPr="0084658C" w:rsidRDefault="004E7D33" w:rsidP="00183D5D">
      <w:pPr>
        <w:numPr>
          <w:ilvl w:val="0"/>
          <w:numId w:val="5"/>
        </w:numPr>
        <w:spacing w:before="360"/>
        <w:jc w:val="both"/>
        <w:rPr>
          <w:rFonts w:eastAsia="宋体"/>
          <w:b/>
          <w:lang w:eastAsia="zh-CN"/>
        </w:rPr>
      </w:pPr>
      <w:r>
        <w:rPr>
          <w:rFonts w:eastAsia="宋体"/>
          <w:b/>
          <w:lang w:eastAsia="zh-CN"/>
        </w:rPr>
        <w:t>Adaptation to UE specific p</w:t>
      </w:r>
      <w:r w:rsidR="004F73E8">
        <w:rPr>
          <w:rFonts w:eastAsia="宋体"/>
          <w:b/>
          <w:lang w:eastAsia="zh-CN"/>
        </w:rPr>
        <w:t>aging cycle</w:t>
      </w:r>
    </w:p>
    <w:p w14:paraId="40C3BD7B" w14:textId="77777777" w:rsidR="00835ACD" w:rsidRDefault="00835ACD" w:rsidP="00835ACD">
      <w:pPr>
        <w:jc w:val="both"/>
        <w:rPr>
          <w:rFonts w:eastAsiaTheme="minorEastAsia"/>
          <w:lang w:eastAsia="zh-CN"/>
        </w:rPr>
      </w:pPr>
      <w:r w:rsidRPr="00BC24D7">
        <w:rPr>
          <w:rFonts w:eastAsiaTheme="minorEastAsia"/>
          <w:lang w:eastAsia="zh-CN"/>
        </w:rPr>
        <w:t>According to TS 3</w:t>
      </w:r>
      <w:r>
        <w:rPr>
          <w:rFonts w:eastAsiaTheme="minorEastAsia"/>
          <w:lang w:eastAsia="zh-CN"/>
        </w:rPr>
        <w:t>8.304</w:t>
      </w:r>
      <w:r w:rsidRPr="00BC24D7">
        <w:rPr>
          <w:rFonts w:eastAsiaTheme="minorEastAsia"/>
          <w:lang w:eastAsia="zh-CN"/>
        </w:rPr>
        <w:t xml:space="preserve">, </w:t>
      </w:r>
      <w:r>
        <w:rPr>
          <w:rFonts w:eastAsiaTheme="minorEastAsia"/>
          <w:lang w:eastAsia="zh-CN"/>
        </w:rPr>
        <w:t>the used</w:t>
      </w:r>
      <w:r w:rsidRPr="00BC24D7">
        <w:rPr>
          <w:rFonts w:eastAsia="宋体"/>
          <w:bCs/>
          <w:lang w:eastAsia="ja-JP"/>
        </w:rPr>
        <w:t xml:space="preserve"> DRX cycle</w:t>
      </w:r>
      <w:r>
        <w:rPr>
          <w:rFonts w:eastAsiaTheme="minorEastAsia"/>
          <w:lang w:eastAsia="zh-CN"/>
        </w:rPr>
        <w:t xml:space="preserve"> is </w:t>
      </w:r>
      <w:r w:rsidRPr="00BC24D7">
        <w:rPr>
          <w:rFonts w:eastAsia="宋体"/>
          <w:lang w:eastAsia="ja-JP"/>
        </w:rPr>
        <w:t>determined by the shortest of the UE specific DRX value</w:t>
      </w:r>
      <w:r>
        <w:rPr>
          <w:rFonts w:eastAsia="宋体"/>
          <w:lang w:eastAsia="ja-JP"/>
        </w:rPr>
        <w:t xml:space="preserve"> and </w:t>
      </w:r>
      <w:r w:rsidRPr="00BC24D7">
        <w:rPr>
          <w:rFonts w:eastAsia="宋体"/>
          <w:lang w:eastAsia="ja-JP"/>
        </w:rPr>
        <w:t>default DRX value</w:t>
      </w:r>
      <w:r w:rsidRPr="00BC24D7">
        <w:rPr>
          <w:rFonts w:eastAsiaTheme="minorEastAsia"/>
          <w:lang w:eastAsia="zh-CN"/>
        </w:rPr>
        <w:t>:</w:t>
      </w:r>
    </w:p>
    <w:tbl>
      <w:tblPr>
        <w:tblStyle w:val="af8"/>
        <w:tblW w:w="0" w:type="auto"/>
        <w:tblLook w:val="04A0" w:firstRow="1" w:lastRow="0" w:firstColumn="1" w:lastColumn="0" w:noHBand="0" w:noVBand="1"/>
      </w:tblPr>
      <w:tblGrid>
        <w:gridCol w:w="9629"/>
      </w:tblGrid>
      <w:tr w:rsidR="00835ACD" w14:paraId="7949B4A4" w14:textId="77777777" w:rsidTr="00637EA2">
        <w:tc>
          <w:tcPr>
            <w:tcW w:w="9629" w:type="dxa"/>
          </w:tcPr>
          <w:p w14:paraId="3048F0C6" w14:textId="77777777" w:rsidR="00835ACD" w:rsidRPr="00BC24D7" w:rsidRDefault="00835ACD" w:rsidP="00637EA2">
            <w:pPr>
              <w:ind w:left="851" w:hanging="284"/>
              <w:rPr>
                <w:rFonts w:eastAsia="宋体"/>
                <w:lang w:eastAsia="zh-CN"/>
              </w:rPr>
            </w:pPr>
            <w:r w:rsidRPr="00BC24D7">
              <w:rPr>
                <w:rFonts w:eastAsia="宋体"/>
                <w:bCs/>
                <w:lang w:eastAsia="ja-JP"/>
              </w:rPr>
              <w:t>T: DRX cycle of the UE (</w:t>
            </w:r>
            <w:r w:rsidRPr="00BC24D7">
              <w:rPr>
                <w:rFonts w:eastAsia="宋体"/>
                <w:lang w:eastAsia="ja-JP"/>
              </w:rPr>
              <w:t>T is determined by the shortest of the UE specific DRX value(s), if configured by RRC and/or upper layers, and a default DRX value broadcast in system information. In RRC_IDLE state, if UE specific DRX is not configured by upper layers, the default value is applied).</w:t>
            </w:r>
          </w:p>
        </w:tc>
      </w:tr>
    </w:tbl>
    <w:p w14:paraId="1BA3FA2E" w14:textId="77777777" w:rsidR="00835ACD" w:rsidRDefault="00835ACD" w:rsidP="00835ACD">
      <w:pPr>
        <w:spacing w:before="240"/>
        <w:jc w:val="both"/>
        <w:rPr>
          <w:rFonts w:eastAsiaTheme="minorEastAsia"/>
          <w:lang w:eastAsia="zh-CN"/>
        </w:rPr>
      </w:pPr>
      <w:r>
        <w:rPr>
          <w:rFonts w:eastAsiaTheme="minorEastAsia"/>
          <w:lang w:eastAsia="zh-CN"/>
        </w:rPr>
        <w:t xml:space="preserve">This rule is not friendly to UE power consumption as the </w:t>
      </w:r>
      <w:r w:rsidRPr="00BC24D7">
        <w:rPr>
          <w:rFonts w:eastAsia="宋体"/>
          <w:lang w:eastAsia="ja-JP"/>
        </w:rPr>
        <w:t xml:space="preserve">default </w:t>
      </w:r>
      <w:r>
        <w:rPr>
          <w:rFonts w:eastAsiaTheme="minorEastAsia"/>
          <w:lang w:eastAsia="zh-CN"/>
        </w:rPr>
        <w:t xml:space="preserve">DRX cycle (shorter DRX cycle) may be used but </w:t>
      </w:r>
      <w:r w:rsidRPr="00BC24D7">
        <w:rPr>
          <w:rFonts w:eastAsia="宋体"/>
          <w:lang w:eastAsia="ja-JP"/>
        </w:rPr>
        <w:t xml:space="preserve">UE specific DRX </w:t>
      </w:r>
      <w:r>
        <w:rPr>
          <w:rFonts w:eastAsiaTheme="minorEastAsia"/>
          <w:lang w:eastAsia="zh-CN"/>
        </w:rPr>
        <w:t xml:space="preserve">cycle (longer DRX cycle) can satisfy the latency or other requirement for the service. Similar issue was discussed in Rel-16 power saving SI, especially for extended DRX (e.g. 5.12s, 10.24s). This issue still exists even without extended DRX, for example, the </w:t>
      </w:r>
      <w:r w:rsidRPr="00BC24D7">
        <w:rPr>
          <w:rFonts w:eastAsia="宋体"/>
          <w:lang w:eastAsia="ja-JP"/>
        </w:rPr>
        <w:t xml:space="preserve">default </w:t>
      </w:r>
      <w:r>
        <w:rPr>
          <w:rFonts w:eastAsiaTheme="minorEastAsia"/>
          <w:lang w:eastAsia="zh-CN"/>
        </w:rPr>
        <w:t xml:space="preserve">DRX cycle is 0.32s </w:t>
      </w:r>
      <w:r>
        <w:rPr>
          <w:rFonts w:eastAsiaTheme="minorEastAsia" w:hint="eastAsia"/>
          <w:lang w:eastAsia="zh-CN"/>
        </w:rPr>
        <w:t>and t</w:t>
      </w:r>
      <w:r>
        <w:rPr>
          <w:rFonts w:eastAsiaTheme="minorEastAsia"/>
          <w:lang w:eastAsia="zh-CN"/>
        </w:rPr>
        <w:t xml:space="preserve">he </w:t>
      </w:r>
      <w:r w:rsidRPr="00BC24D7">
        <w:rPr>
          <w:rFonts w:eastAsia="宋体"/>
          <w:lang w:eastAsia="ja-JP"/>
        </w:rPr>
        <w:t xml:space="preserve">UE specific DRX </w:t>
      </w:r>
      <w:r>
        <w:rPr>
          <w:rFonts w:eastAsiaTheme="minorEastAsia"/>
          <w:lang w:eastAsia="zh-CN"/>
        </w:rPr>
        <w:t>cycle is 2.56s</w:t>
      </w:r>
      <w:r>
        <w:rPr>
          <w:rFonts w:eastAsiaTheme="minorEastAsia" w:hint="eastAsia"/>
          <w:lang w:eastAsia="zh-CN"/>
        </w:rPr>
        <w:t>.</w:t>
      </w:r>
      <w:r>
        <w:rPr>
          <w:rFonts w:eastAsiaTheme="minorEastAsia"/>
          <w:lang w:eastAsia="zh-CN"/>
        </w:rPr>
        <w:t xml:space="preserve"> The UE needs to monitor POs more </w:t>
      </w:r>
      <w:r w:rsidRPr="00DB550C">
        <w:rPr>
          <w:rFonts w:eastAsiaTheme="minorEastAsia"/>
          <w:lang w:eastAsia="zh-CN"/>
        </w:rPr>
        <w:t>frequently</w:t>
      </w:r>
      <w:r>
        <w:rPr>
          <w:rFonts w:eastAsiaTheme="minorEastAsia"/>
          <w:lang w:eastAsia="zh-CN"/>
        </w:rPr>
        <w:t xml:space="preserve"> than it expects, which waste power.</w:t>
      </w:r>
    </w:p>
    <w:p w14:paraId="7CC18143" w14:textId="77777777" w:rsidR="00835ACD" w:rsidRDefault="00835ACD" w:rsidP="00835ACD">
      <w:pPr>
        <w:spacing w:before="240"/>
        <w:jc w:val="both"/>
        <w:rPr>
          <w:rFonts w:eastAsiaTheme="minorEastAsia"/>
          <w:lang w:eastAsia="zh-CN"/>
        </w:rPr>
      </w:pPr>
      <w:r>
        <w:rPr>
          <w:rFonts w:eastAsiaTheme="minorEastAsia"/>
          <w:lang w:eastAsia="zh-CN"/>
        </w:rPr>
        <w:lastRenderedPageBreak/>
        <w:t>To address the issue above, some enhancements can be considered:</w:t>
      </w:r>
    </w:p>
    <w:p w14:paraId="2688DD47" w14:textId="0F8FA0F5" w:rsidR="00835ACD" w:rsidRPr="007B10FA" w:rsidRDefault="00835ACD" w:rsidP="00835ACD">
      <w:pPr>
        <w:pStyle w:val="afc"/>
        <w:numPr>
          <w:ilvl w:val="0"/>
          <w:numId w:val="18"/>
        </w:numPr>
        <w:spacing w:before="240"/>
        <w:ind w:firstLineChars="0"/>
        <w:jc w:val="both"/>
        <w:rPr>
          <w:rFonts w:eastAsiaTheme="minorEastAsia"/>
          <w:lang w:eastAsia="zh-CN"/>
        </w:rPr>
      </w:pPr>
      <w:r>
        <w:rPr>
          <w:rFonts w:eastAsiaTheme="minorEastAsia"/>
          <w:lang w:eastAsia="zh-CN"/>
        </w:rPr>
        <w:t xml:space="preserve">Update the DRX cycle determination rule as discussed in Rel-16 power saving SI, i.e. the </w:t>
      </w:r>
      <w:r w:rsidRPr="00995B16">
        <w:rPr>
          <w:bCs/>
        </w:rPr>
        <w:t>UE specific DRX cycle</w:t>
      </w:r>
      <w:r>
        <w:rPr>
          <w:bCs/>
        </w:rPr>
        <w:t xml:space="preserve"> is </w:t>
      </w:r>
      <w:r>
        <w:rPr>
          <w:rFonts w:eastAsiaTheme="minorEastAsia"/>
          <w:lang w:eastAsia="zh-CN"/>
        </w:rPr>
        <w:t xml:space="preserve">determined </w:t>
      </w:r>
      <w:r>
        <w:rPr>
          <w:bCs/>
        </w:rPr>
        <w:t xml:space="preserve">as the used DRX cycle if the </w:t>
      </w:r>
      <w:r w:rsidRPr="00995B16">
        <w:rPr>
          <w:bCs/>
        </w:rPr>
        <w:t>UE specific DRX cycl</w:t>
      </w:r>
      <w:r>
        <w:rPr>
          <w:bCs/>
        </w:rPr>
        <w:t xml:space="preserve">e is longer than the default DRX cycle. </w:t>
      </w:r>
      <w:r w:rsidR="00C83E17">
        <w:rPr>
          <w:bCs/>
        </w:rPr>
        <w:t>This change impacts both RAN and CN, besides, it</w:t>
      </w:r>
      <w:r>
        <w:rPr>
          <w:bCs/>
        </w:rPr>
        <w:t xml:space="preserve"> may impact the SI </w:t>
      </w:r>
      <w:r w:rsidRPr="00D96C74">
        <w:t>modification</w:t>
      </w:r>
      <w:r>
        <w:t xml:space="preserve"> since the </w:t>
      </w:r>
      <w:r w:rsidRPr="00D96C74">
        <w:rPr>
          <w:rFonts w:eastAsia="宋体"/>
          <w:lang w:eastAsia="zh-CN"/>
        </w:rPr>
        <w:t>modification period</w:t>
      </w:r>
      <w:r>
        <w:rPr>
          <w:rFonts w:eastAsia="宋体"/>
          <w:lang w:eastAsia="zh-CN"/>
        </w:rPr>
        <w:t xml:space="preserve"> is related to the </w:t>
      </w:r>
      <w:r>
        <w:rPr>
          <w:bCs/>
        </w:rPr>
        <w:t>default DRX cycle. It increase the c</w:t>
      </w:r>
      <w:r w:rsidRPr="007B10FA">
        <w:rPr>
          <w:bCs/>
        </w:rPr>
        <w:t>omplexity</w:t>
      </w:r>
      <w:r>
        <w:rPr>
          <w:bCs/>
        </w:rPr>
        <w:t xml:space="preserve"> of network implementation as DRX cycle longer than default DRX cycle should be considered for SI </w:t>
      </w:r>
      <w:r w:rsidRPr="00D96C74">
        <w:t>modification</w:t>
      </w:r>
      <w:r>
        <w:t>.</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835ACD" w:rsidRPr="00D96C74" w14:paraId="00054179" w14:textId="77777777" w:rsidTr="00637EA2">
        <w:tc>
          <w:tcPr>
            <w:tcW w:w="9498" w:type="dxa"/>
            <w:tcBorders>
              <w:top w:val="single" w:sz="4" w:space="0" w:color="auto"/>
              <w:left w:val="single" w:sz="4" w:space="0" w:color="auto"/>
              <w:bottom w:val="single" w:sz="4" w:space="0" w:color="auto"/>
              <w:right w:val="single" w:sz="4" w:space="0" w:color="auto"/>
            </w:tcBorders>
            <w:hideMark/>
          </w:tcPr>
          <w:p w14:paraId="6B9DC308" w14:textId="77777777" w:rsidR="00835ACD" w:rsidRPr="00D96C74" w:rsidRDefault="00835ACD" w:rsidP="00637EA2">
            <w:pPr>
              <w:pStyle w:val="TAL"/>
              <w:rPr>
                <w:szCs w:val="22"/>
                <w:lang w:eastAsia="sv-SE"/>
              </w:rPr>
            </w:pPr>
            <w:proofErr w:type="spellStart"/>
            <w:r w:rsidRPr="00D96C74">
              <w:rPr>
                <w:b/>
                <w:i/>
                <w:szCs w:val="22"/>
                <w:lang w:eastAsia="sv-SE"/>
              </w:rPr>
              <w:t>modificationPeriodCoeff</w:t>
            </w:r>
            <w:proofErr w:type="spellEnd"/>
          </w:p>
          <w:p w14:paraId="1E500CBC" w14:textId="77777777" w:rsidR="00835ACD" w:rsidRPr="00D96C74" w:rsidRDefault="00835ACD" w:rsidP="00637EA2">
            <w:pPr>
              <w:pStyle w:val="TAL"/>
              <w:rPr>
                <w:szCs w:val="22"/>
                <w:lang w:eastAsia="sv-SE"/>
              </w:rPr>
            </w:pPr>
            <w:r w:rsidRPr="00D96C74">
              <w:rPr>
                <w:szCs w:val="22"/>
                <w:lang w:eastAsia="sv-SE"/>
              </w:rPr>
              <w:t xml:space="preserve">Actual modification period, expressed in number of radio frames m = </w:t>
            </w:r>
            <w:proofErr w:type="spellStart"/>
            <w:r w:rsidRPr="00D96C74">
              <w:rPr>
                <w:i/>
                <w:szCs w:val="22"/>
                <w:lang w:eastAsia="sv-SE"/>
              </w:rPr>
              <w:t>modificationPeriodCoeff</w:t>
            </w:r>
            <w:proofErr w:type="spellEnd"/>
            <w:r w:rsidRPr="00D96C74">
              <w:rPr>
                <w:szCs w:val="22"/>
                <w:lang w:eastAsia="sv-SE"/>
              </w:rPr>
              <w:t xml:space="preserve"> * </w:t>
            </w:r>
            <w:proofErr w:type="spellStart"/>
            <w:r w:rsidRPr="00D96C74">
              <w:rPr>
                <w:i/>
                <w:szCs w:val="22"/>
                <w:lang w:eastAsia="sv-SE"/>
              </w:rPr>
              <w:t>defaultPagingCycle</w:t>
            </w:r>
            <w:proofErr w:type="spellEnd"/>
            <w:r w:rsidRPr="00D96C74">
              <w:rPr>
                <w:szCs w:val="22"/>
                <w:lang w:eastAsia="sv-SE"/>
              </w:rPr>
              <w:t>, see clause</w:t>
            </w:r>
            <w:r w:rsidRPr="00D96C74">
              <w:rPr>
                <w:lang w:eastAsia="sv-SE"/>
              </w:rPr>
              <w:t xml:space="preserve"> 5.2.2.2.2</w:t>
            </w:r>
            <w:r w:rsidRPr="00D96C74">
              <w:rPr>
                <w:szCs w:val="22"/>
                <w:lang w:eastAsia="sv-SE"/>
              </w:rPr>
              <w:t xml:space="preserve">. </w:t>
            </w:r>
            <w:proofErr w:type="gramStart"/>
            <w:r w:rsidRPr="00D96C74">
              <w:rPr>
                <w:i/>
                <w:lang w:eastAsia="sv-SE"/>
              </w:rPr>
              <w:t>n2</w:t>
            </w:r>
            <w:proofErr w:type="gramEnd"/>
            <w:r w:rsidRPr="00D96C74">
              <w:rPr>
                <w:szCs w:val="22"/>
                <w:lang w:eastAsia="sv-SE"/>
              </w:rPr>
              <w:t xml:space="preserve"> corresponds to value 2, </w:t>
            </w:r>
            <w:r w:rsidRPr="00D96C74">
              <w:rPr>
                <w:i/>
                <w:lang w:eastAsia="sv-SE"/>
              </w:rPr>
              <w:t>n4</w:t>
            </w:r>
            <w:r w:rsidRPr="00D96C74">
              <w:rPr>
                <w:szCs w:val="22"/>
                <w:lang w:eastAsia="sv-SE"/>
              </w:rPr>
              <w:t xml:space="preserve"> corresponds to value 4, and so on.</w:t>
            </w:r>
          </w:p>
        </w:tc>
      </w:tr>
    </w:tbl>
    <w:p w14:paraId="64AD62C5" w14:textId="60EA2B72" w:rsidR="00835ACD" w:rsidRPr="00CA4FC6" w:rsidRDefault="00835ACD" w:rsidP="00375DA3">
      <w:pPr>
        <w:pStyle w:val="afc"/>
        <w:numPr>
          <w:ilvl w:val="0"/>
          <w:numId w:val="18"/>
        </w:numPr>
        <w:spacing w:before="240"/>
        <w:ind w:firstLineChars="0"/>
        <w:jc w:val="both"/>
        <w:rPr>
          <w:rFonts w:eastAsiaTheme="minorEastAsia"/>
          <w:lang w:eastAsia="zh-CN"/>
        </w:rPr>
      </w:pPr>
      <w:r>
        <w:rPr>
          <w:rFonts w:eastAsiaTheme="minorEastAsia"/>
          <w:lang w:eastAsia="zh-CN"/>
        </w:rPr>
        <w:t xml:space="preserve">Using 1-to-N mapping between PEI/WUS/paging DCI and PO(s), i.e. “wake-up indicator </w:t>
      </w:r>
      <w:r>
        <w:t>for UE subgroups</w:t>
      </w:r>
      <w:r>
        <w:rPr>
          <w:rFonts w:eastAsiaTheme="minorEastAsia"/>
          <w:lang w:eastAsia="zh-CN"/>
        </w:rPr>
        <w:t xml:space="preserve">” in PEI/WUS/paging DCI indicates the UE(s) with </w:t>
      </w:r>
      <w:r w:rsidRPr="00255F0C">
        <w:rPr>
          <w:rFonts w:eastAsiaTheme="minorEastAsia"/>
          <w:lang w:eastAsia="zh-CN"/>
        </w:rPr>
        <w:t xml:space="preserve">longer UE specific DRX cycle </w:t>
      </w:r>
      <w:r>
        <w:rPr>
          <w:rFonts w:eastAsiaTheme="minorEastAsia"/>
          <w:lang w:eastAsia="zh-CN"/>
        </w:rPr>
        <w:t xml:space="preserve">to monitor or skip the following N PO(s), N is related to the length of </w:t>
      </w:r>
      <w:r w:rsidRPr="00255F0C">
        <w:rPr>
          <w:rFonts w:eastAsiaTheme="minorEastAsia"/>
          <w:lang w:eastAsia="zh-CN"/>
        </w:rPr>
        <w:t>UE specific DRX cycle</w:t>
      </w:r>
      <w:r>
        <w:rPr>
          <w:rFonts w:eastAsiaTheme="minorEastAsia"/>
          <w:lang w:eastAsia="zh-CN"/>
        </w:rPr>
        <w:t xml:space="preserve">. For example, as showed in the Fig.4, the </w:t>
      </w:r>
      <w:r w:rsidRPr="00255F0C">
        <w:rPr>
          <w:rFonts w:eastAsiaTheme="minorEastAsia"/>
          <w:lang w:eastAsia="zh-CN"/>
        </w:rPr>
        <w:t>default DRX cycle is assumed to be 0.64s</w:t>
      </w:r>
      <w:r>
        <w:rPr>
          <w:rFonts w:eastAsiaTheme="minorEastAsia"/>
          <w:lang w:eastAsia="zh-CN"/>
        </w:rPr>
        <w:t xml:space="preserve">, the UE with 1.28s </w:t>
      </w:r>
      <w:r w:rsidRPr="00255F0C">
        <w:rPr>
          <w:rFonts w:eastAsiaTheme="minorEastAsia"/>
          <w:lang w:eastAsia="zh-CN"/>
        </w:rPr>
        <w:t>UE specific DRX cycle</w:t>
      </w:r>
      <w:r>
        <w:rPr>
          <w:rFonts w:eastAsiaTheme="minorEastAsia"/>
          <w:lang w:eastAsia="zh-CN"/>
        </w:rPr>
        <w:t xml:space="preserve"> uses 1-to-2 mapping, so such UE can sleep 1.28s if it is not paged in current PO. If there is paging for this UE arrives during the 1.28s sleep time period, the latency is acceptable. In this solution, </w:t>
      </w:r>
      <w:r w:rsidR="00444E6D">
        <w:rPr>
          <w:rFonts w:eastAsiaTheme="minorEastAsia"/>
          <w:lang w:eastAsia="zh-CN"/>
        </w:rPr>
        <w:t xml:space="preserve">it can be transparent to the CN and </w:t>
      </w:r>
      <w:proofErr w:type="spellStart"/>
      <w:r w:rsidR="00444E6D">
        <w:rPr>
          <w:rFonts w:eastAsiaTheme="minorEastAsia"/>
          <w:lang w:eastAsia="zh-CN"/>
        </w:rPr>
        <w:t>gNB</w:t>
      </w:r>
      <w:proofErr w:type="spellEnd"/>
      <w:r w:rsidR="00444E6D">
        <w:rPr>
          <w:rFonts w:eastAsiaTheme="minorEastAsia"/>
          <w:lang w:eastAsia="zh-CN"/>
        </w:rPr>
        <w:t xml:space="preserve"> retains the paging from the CN until the valid PO occurs, also </w:t>
      </w:r>
      <w:r>
        <w:rPr>
          <w:rFonts w:eastAsiaTheme="minorEastAsia"/>
          <w:lang w:eastAsia="zh-CN"/>
        </w:rPr>
        <w:t xml:space="preserve">the impacts on the </w:t>
      </w:r>
      <w:r>
        <w:rPr>
          <w:bCs/>
        </w:rPr>
        <w:t xml:space="preserve">SI </w:t>
      </w:r>
      <w:r w:rsidRPr="00D96C74">
        <w:t>modification</w:t>
      </w:r>
      <w:r>
        <w:t xml:space="preserve"> can be reduced since the network can </w:t>
      </w:r>
      <w:r w:rsidR="00375DA3" w:rsidRPr="00375DA3">
        <w:t xml:space="preserve">flexibly </w:t>
      </w:r>
      <w:r>
        <w:t>wake up the UE(s) in the following PO(s) if the network decides to change the SI.</w:t>
      </w:r>
      <w:r w:rsidR="00444E6D">
        <w:t xml:space="preserve"> One issue is that the if the paging me</w:t>
      </w:r>
      <w:r w:rsidR="00CE25C9">
        <w:t xml:space="preserve">ssage arrives right after the PO with non-wake-up indicator, the </w:t>
      </w:r>
      <w:proofErr w:type="spellStart"/>
      <w:r w:rsidR="00CE25C9">
        <w:t>gNB</w:t>
      </w:r>
      <w:proofErr w:type="spellEnd"/>
      <w:r w:rsidR="00CE25C9">
        <w:t xml:space="preserve"> needs to </w:t>
      </w:r>
      <w:r w:rsidR="00065EDA">
        <w:rPr>
          <w:rFonts w:eastAsiaTheme="minorEastAsia"/>
          <w:lang w:eastAsia="zh-CN"/>
        </w:rPr>
        <w:t>retain</w:t>
      </w:r>
      <w:r w:rsidR="00CE25C9">
        <w:rPr>
          <w:rFonts w:eastAsiaTheme="minorEastAsia"/>
          <w:lang w:eastAsia="zh-CN"/>
        </w:rPr>
        <w:t xml:space="preserve"> the paging in the next PO as the UE won’t wake up, </w:t>
      </w:r>
      <w:r w:rsidR="00CE25C9">
        <w:t xml:space="preserve">the CN would consider the first attempt fails and try to have the second attempt, then the </w:t>
      </w:r>
      <w:proofErr w:type="spellStart"/>
      <w:r w:rsidR="00CE25C9">
        <w:t>gNB</w:t>
      </w:r>
      <w:proofErr w:type="spellEnd"/>
      <w:r w:rsidR="00CE25C9">
        <w:t xml:space="preserve"> can send wake-up indicator to the UE so that UE monitors POs according to the default </w:t>
      </w:r>
      <w:r w:rsidR="00CE25C9" w:rsidRPr="00255F0C">
        <w:rPr>
          <w:rFonts w:eastAsiaTheme="minorEastAsia"/>
          <w:lang w:eastAsia="zh-CN"/>
        </w:rPr>
        <w:t>DRX cycle</w:t>
      </w:r>
      <w:r w:rsidR="00CE25C9">
        <w:rPr>
          <w:rFonts w:eastAsiaTheme="minorEastAsia"/>
          <w:lang w:eastAsia="zh-CN"/>
        </w:rPr>
        <w:t>. Only one more attempt for the CN is needed in such special case and the impacts are limited.</w:t>
      </w:r>
    </w:p>
    <w:p w14:paraId="6AB31906" w14:textId="77777777" w:rsidR="00835ACD" w:rsidRDefault="00835ACD" w:rsidP="00835ACD">
      <w:pPr>
        <w:jc w:val="center"/>
        <w:rPr>
          <w:rFonts w:eastAsiaTheme="minorEastAsia"/>
          <w:lang w:eastAsia="zh-CN"/>
        </w:rPr>
      </w:pPr>
      <w:r>
        <w:rPr>
          <w:rFonts w:eastAsiaTheme="minorEastAsia"/>
          <w:noProof/>
          <w:lang w:val="en-US" w:eastAsia="zh-CN"/>
        </w:rPr>
        <w:drawing>
          <wp:inline distT="0" distB="0" distL="0" distR="0" wp14:anchorId="4FEC15F9" wp14:editId="7303FCD5">
            <wp:extent cx="5227093" cy="2735948"/>
            <wp:effectExtent l="0" t="0" r="0" b="7620"/>
            <wp:docPr id="405" name="图片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88198" cy="2767931"/>
                    </a:xfrm>
                    <a:prstGeom prst="rect">
                      <a:avLst/>
                    </a:prstGeom>
                    <a:noFill/>
                  </pic:spPr>
                </pic:pic>
              </a:graphicData>
            </a:graphic>
          </wp:inline>
        </w:drawing>
      </w:r>
    </w:p>
    <w:p w14:paraId="73D3F3BD" w14:textId="4C494214" w:rsidR="00835ACD" w:rsidRPr="00835ACD" w:rsidRDefault="00835ACD" w:rsidP="00835ACD">
      <w:pPr>
        <w:jc w:val="center"/>
        <w:rPr>
          <w:rFonts w:eastAsia="宋体"/>
          <w:lang w:eastAsia="zh-CN"/>
        </w:rPr>
      </w:pPr>
      <w:r w:rsidRPr="00835ACD">
        <w:rPr>
          <w:rFonts w:eastAsia="宋体"/>
          <w:lang w:eastAsia="zh-CN"/>
        </w:rPr>
        <w:t>Fig</w:t>
      </w:r>
      <w:r>
        <w:rPr>
          <w:rFonts w:eastAsia="宋体"/>
          <w:lang w:eastAsia="zh-CN"/>
        </w:rPr>
        <w:t>.</w:t>
      </w:r>
      <w:r w:rsidRPr="00835ACD">
        <w:rPr>
          <w:rFonts w:eastAsia="宋体"/>
          <w:lang w:eastAsia="zh-CN"/>
        </w:rPr>
        <w:t xml:space="preserve"> 4 </w:t>
      </w:r>
      <w:proofErr w:type="gramStart"/>
      <w:r w:rsidRPr="00835ACD">
        <w:rPr>
          <w:rFonts w:eastAsia="宋体"/>
          <w:lang w:eastAsia="zh-CN"/>
        </w:rPr>
        <w:t>The</w:t>
      </w:r>
      <w:proofErr w:type="gramEnd"/>
      <w:r w:rsidRPr="00835ACD">
        <w:rPr>
          <w:rFonts w:eastAsia="宋体"/>
          <w:lang w:eastAsia="zh-CN"/>
        </w:rPr>
        <w:t xml:space="preserve"> example of 1-to-N mapping based on the length of UE specific DRX cycle</w:t>
      </w:r>
    </w:p>
    <w:p w14:paraId="52E89C5F" w14:textId="7C9BDA77" w:rsidR="00835ACD" w:rsidRDefault="000144BB" w:rsidP="00835ACD">
      <w:pPr>
        <w:spacing w:after="120"/>
        <w:jc w:val="both"/>
        <w:rPr>
          <w:rFonts w:eastAsia="宋体"/>
          <w:b/>
          <w:kern w:val="2"/>
          <w:lang w:eastAsia="zh-CN"/>
        </w:rPr>
      </w:pPr>
      <w:r>
        <w:rPr>
          <w:b/>
        </w:rPr>
        <w:t>Observation 9:</w:t>
      </w:r>
      <w:r w:rsidR="002561DB">
        <w:rPr>
          <w:rFonts w:eastAsia="宋体"/>
          <w:b/>
          <w:kern w:val="2"/>
          <w:lang w:eastAsia="zh-CN"/>
        </w:rPr>
        <w:t xml:space="preserve"> </w:t>
      </w:r>
      <w:r w:rsidR="00D56A57" w:rsidRPr="00D56A57">
        <w:rPr>
          <w:rFonts w:eastAsia="宋体"/>
          <w:b/>
          <w:kern w:val="2"/>
          <w:lang w:eastAsia="zh-CN"/>
        </w:rPr>
        <w:t>1-to-N mapping between PEI/WUS/paging DCI and PO(s)</w:t>
      </w:r>
      <w:r w:rsidR="00D56A57">
        <w:rPr>
          <w:rFonts w:eastAsia="宋体"/>
          <w:b/>
          <w:kern w:val="2"/>
          <w:lang w:eastAsia="zh-CN"/>
        </w:rPr>
        <w:t xml:space="preserve"> brings power saving gains and the impacts on the </w:t>
      </w:r>
      <w:r w:rsidR="00D56A57" w:rsidRPr="00D56A57">
        <w:rPr>
          <w:rFonts w:eastAsia="宋体"/>
          <w:b/>
          <w:kern w:val="2"/>
          <w:lang w:eastAsia="zh-CN"/>
        </w:rPr>
        <w:t xml:space="preserve">CN </w:t>
      </w:r>
      <w:r w:rsidR="00D56A57">
        <w:rPr>
          <w:rFonts w:eastAsia="宋体"/>
          <w:b/>
          <w:kern w:val="2"/>
          <w:lang w:eastAsia="zh-CN"/>
        </w:rPr>
        <w:t xml:space="preserve">and RAN SI </w:t>
      </w:r>
      <w:r w:rsidR="00D56A57" w:rsidRPr="00D56A57">
        <w:rPr>
          <w:rFonts w:eastAsia="宋体"/>
          <w:b/>
          <w:kern w:val="2"/>
          <w:lang w:eastAsia="zh-CN"/>
        </w:rPr>
        <w:t>modification</w:t>
      </w:r>
      <w:r w:rsidR="00D56A57">
        <w:rPr>
          <w:rFonts w:eastAsia="宋体"/>
          <w:b/>
          <w:kern w:val="2"/>
          <w:lang w:eastAsia="zh-CN"/>
        </w:rPr>
        <w:t xml:space="preserve"> can be </w:t>
      </w:r>
      <w:r w:rsidR="00D56A57" w:rsidRPr="00D56A57">
        <w:rPr>
          <w:rFonts w:eastAsia="宋体"/>
          <w:b/>
          <w:kern w:val="2"/>
          <w:lang w:eastAsia="zh-CN"/>
        </w:rPr>
        <w:t>minimize</w:t>
      </w:r>
      <w:r w:rsidR="00D56A57">
        <w:rPr>
          <w:rFonts w:eastAsia="宋体"/>
          <w:b/>
          <w:kern w:val="2"/>
          <w:lang w:eastAsia="zh-CN"/>
        </w:rPr>
        <w:t>d</w:t>
      </w:r>
      <w:r w:rsidR="00691BE6" w:rsidRPr="00691BE6">
        <w:rPr>
          <w:rFonts w:eastAsia="宋体"/>
          <w:b/>
          <w:kern w:val="2"/>
          <w:lang w:eastAsia="zh-CN"/>
        </w:rPr>
        <w:t>.</w:t>
      </w:r>
    </w:p>
    <w:p w14:paraId="6ADDCC53" w14:textId="77777777" w:rsidR="008C37FA" w:rsidRPr="0084658C" w:rsidRDefault="008C37FA" w:rsidP="008C37FA">
      <w:pPr>
        <w:numPr>
          <w:ilvl w:val="0"/>
          <w:numId w:val="5"/>
        </w:numPr>
        <w:spacing w:before="360"/>
        <w:jc w:val="both"/>
        <w:rPr>
          <w:rFonts w:eastAsia="宋体"/>
          <w:b/>
          <w:lang w:eastAsia="zh-CN"/>
        </w:rPr>
      </w:pPr>
      <w:r>
        <w:rPr>
          <w:rFonts w:eastAsia="宋体"/>
          <w:b/>
          <w:lang w:eastAsia="zh-CN"/>
        </w:rPr>
        <w:t>UE assisted paging area optimization</w:t>
      </w:r>
    </w:p>
    <w:p w14:paraId="7F360F6A" w14:textId="7523FC6E" w:rsidR="005622EA" w:rsidRDefault="00863372" w:rsidP="008C37FA">
      <w:pPr>
        <w:jc w:val="both"/>
        <w:rPr>
          <w:rFonts w:eastAsiaTheme="minorEastAsia"/>
          <w:lang w:eastAsia="zh-CN"/>
        </w:rPr>
      </w:pPr>
      <w:r>
        <w:rPr>
          <w:rFonts w:eastAsiaTheme="minorEastAsia"/>
          <w:lang w:eastAsia="zh-CN"/>
        </w:rPr>
        <w:t xml:space="preserve">The network’s paging strategy is also a factor which affects the paging false alarm rate. An optimized paging area can </w:t>
      </w:r>
      <w:r w:rsidRPr="00863372">
        <w:rPr>
          <w:rFonts w:eastAsiaTheme="minorEastAsia"/>
          <w:lang w:eastAsia="zh-CN"/>
        </w:rPr>
        <w:t>minimize the impact on unrelated UEs</w:t>
      </w:r>
      <w:r w:rsidR="00FB08C6">
        <w:rPr>
          <w:rFonts w:eastAsiaTheme="minorEastAsia"/>
          <w:lang w:eastAsia="zh-CN"/>
        </w:rPr>
        <w:t>. Hence, we think the network can benefit from UE’s assistance information on mobility patterns for determining a precise paging range.</w:t>
      </w:r>
    </w:p>
    <w:p w14:paraId="59F48071" w14:textId="7A1D71B0" w:rsidR="008C37FA" w:rsidRDefault="00C44C72" w:rsidP="008C37FA">
      <w:pPr>
        <w:jc w:val="both"/>
        <w:rPr>
          <w:rFonts w:eastAsiaTheme="minorEastAsia"/>
          <w:lang w:eastAsia="zh-CN"/>
        </w:rPr>
      </w:pPr>
      <w:r>
        <w:rPr>
          <w:rFonts w:eastAsiaTheme="minorEastAsia"/>
          <w:lang w:eastAsia="zh-CN"/>
        </w:rPr>
        <w:t xml:space="preserve">For example, the UE can report a number of cells where it </w:t>
      </w:r>
      <w:r w:rsidR="00F30D56">
        <w:rPr>
          <w:rFonts w:eastAsiaTheme="minorEastAsia"/>
          <w:lang w:eastAsia="zh-CN"/>
        </w:rPr>
        <w:t xml:space="preserve">is </w:t>
      </w:r>
      <w:r>
        <w:rPr>
          <w:rFonts w:eastAsiaTheme="minorEastAsia"/>
          <w:lang w:eastAsia="zh-CN"/>
        </w:rPr>
        <w:t xml:space="preserve">most likely </w:t>
      </w:r>
      <w:r w:rsidR="00F30D56">
        <w:rPr>
          <w:rFonts w:eastAsiaTheme="minorEastAsia"/>
          <w:lang w:eastAsia="zh-CN"/>
        </w:rPr>
        <w:t xml:space="preserve">to </w:t>
      </w:r>
      <w:r w:rsidR="00BC59FD">
        <w:rPr>
          <w:rFonts w:eastAsiaTheme="minorEastAsia"/>
          <w:lang w:eastAsia="zh-CN"/>
        </w:rPr>
        <w:t>stay</w:t>
      </w:r>
      <w:r>
        <w:rPr>
          <w:rFonts w:eastAsiaTheme="minorEastAsia"/>
          <w:lang w:eastAsia="zh-CN"/>
        </w:rPr>
        <w:t xml:space="preserve"> such that the network can first page the UE in these cells instead of the whole TA/RNA. Further, UE’s stay</w:t>
      </w:r>
      <w:r w:rsidR="005E0F4A">
        <w:rPr>
          <w:rFonts w:eastAsiaTheme="minorEastAsia"/>
          <w:lang w:eastAsia="zh-CN"/>
        </w:rPr>
        <w:t>ing</w:t>
      </w:r>
      <w:r>
        <w:rPr>
          <w:rFonts w:eastAsiaTheme="minorEastAsia"/>
          <w:lang w:eastAsia="zh-CN"/>
        </w:rPr>
        <w:t xml:space="preserve"> probability </w:t>
      </w:r>
      <w:r w:rsidR="009814EE">
        <w:rPr>
          <w:rFonts w:eastAsiaTheme="minorEastAsia"/>
          <w:lang w:eastAsia="zh-CN"/>
        </w:rPr>
        <w:t>in</w:t>
      </w:r>
      <w:r>
        <w:rPr>
          <w:rFonts w:eastAsiaTheme="minorEastAsia"/>
          <w:lang w:eastAsia="zh-CN"/>
        </w:rPr>
        <w:t xml:space="preserve"> each cell together with time information </w:t>
      </w:r>
      <w:r w:rsidR="005E0F4A">
        <w:rPr>
          <w:rFonts w:eastAsiaTheme="minorEastAsia"/>
          <w:lang w:eastAsia="zh-CN"/>
        </w:rPr>
        <w:t xml:space="preserve">(e.g., </w:t>
      </w:r>
      <w:r w:rsidR="005622EA">
        <w:rPr>
          <w:rFonts w:eastAsiaTheme="minorEastAsia"/>
          <w:lang w:eastAsia="zh-CN"/>
        </w:rPr>
        <w:t>during what</w:t>
      </w:r>
      <w:r w:rsidR="005E0F4A">
        <w:rPr>
          <w:rFonts w:eastAsiaTheme="minorEastAsia"/>
          <w:lang w:eastAsia="zh-CN"/>
        </w:rPr>
        <w:t xml:space="preserve"> time period</w:t>
      </w:r>
      <w:r w:rsidR="005622EA">
        <w:rPr>
          <w:rFonts w:eastAsiaTheme="minorEastAsia"/>
          <w:lang w:eastAsia="zh-CN"/>
        </w:rPr>
        <w:t xml:space="preserve"> to stay in these indicated cells</w:t>
      </w:r>
      <w:r w:rsidR="005E0F4A">
        <w:rPr>
          <w:rFonts w:eastAsiaTheme="minorEastAsia"/>
          <w:lang w:eastAsia="zh-CN"/>
        </w:rPr>
        <w:t xml:space="preserve">) </w:t>
      </w:r>
      <w:r>
        <w:rPr>
          <w:rFonts w:eastAsiaTheme="minorEastAsia"/>
          <w:lang w:eastAsia="zh-CN"/>
        </w:rPr>
        <w:t>can also be reported for better paging area determination.</w:t>
      </w:r>
      <w:r w:rsidR="00D70B1C">
        <w:rPr>
          <w:rFonts w:eastAsiaTheme="minorEastAsia"/>
          <w:lang w:eastAsia="zh-CN"/>
        </w:rPr>
        <w:t xml:space="preserve"> Based on this information, the network can decide where to page a UE more easily and accurately.</w:t>
      </w:r>
    </w:p>
    <w:p w14:paraId="13F0454C" w14:textId="5F5CFA85" w:rsidR="008C37FA" w:rsidRDefault="00F530BF" w:rsidP="008C37FA">
      <w:pPr>
        <w:spacing w:after="120"/>
        <w:jc w:val="both"/>
        <w:rPr>
          <w:rFonts w:eastAsia="宋体"/>
          <w:b/>
          <w:kern w:val="2"/>
          <w:lang w:eastAsia="zh-CN"/>
        </w:rPr>
      </w:pPr>
      <w:r>
        <w:rPr>
          <w:b/>
        </w:rPr>
        <w:t>Observation 10:</w:t>
      </w:r>
      <w:r w:rsidRPr="006C3CDD">
        <w:rPr>
          <w:rFonts w:eastAsia="宋体"/>
          <w:b/>
          <w:kern w:val="2"/>
          <w:lang w:eastAsia="zh-CN"/>
        </w:rPr>
        <w:t xml:space="preserve"> </w:t>
      </w:r>
      <w:r>
        <w:rPr>
          <w:rFonts w:eastAsia="宋体"/>
          <w:b/>
          <w:kern w:val="2"/>
          <w:lang w:eastAsia="zh-CN"/>
        </w:rPr>
        <w:t xml:space="preserve">UE assistance information, e.g. </w:t>
      </w:r>
      <w:r w:rsidRPr="00F530BF">
        <w:rPr>
          <w:rFonts w:eastAsia="宋体"/>
          <w:b/>
          <w:kern w:val="2"/>
          <w:lang w:eastAsia="zh-CN"/>
        </w:rPr>
        <w:t xml:space="preserve">paging false alarm rate </w:t>
      </w:r>
      <w:r>
        <w:rPr>
          <w:rFonts w:eastAsia="宋体"/>
          <w:b/>
          <w:kern w:val="2"/>
          <w:lang w:eastAsia="zh-CN"/>
        </w:rPr>
        <w:t>of UEs or UE groups, helps to optimize the paging area</w:t>
      </w:r>
      <w:r w:rsidR="00233879">
        <w:rPr>
          <w:rFonts w:eastAsia="宋体"/>
          <w:b/>
          <w:kern w:val="2"/>
          <w:lang w:eastAsia="zh-CN"/>
        </w:rPr>
        <w:t>.</w:t>
      </w:r>
    </w:p>
    <w:p w14:paraId="5A86365D" w14:textId="4AE46522" w:rsidR="00BE305F" w:rsidRPr="002614C4" w:rsidRDefault="00BE305F" w:rsidP="008C37FA">
      <w:pPr>
        <w:spacing w:after="120"/>
        <w:jc w:val="both"/>
        <w:rPr>
          <w:rFonts w:eastAsia="宋体"/>
          <w:b/>
          <w:lang w:eastAsia="zh-CN"/>
        </w:rPr>
      </w:pPr>
      <w:r>
        <w:rPr>
          <w:rFonts w:eastAsia="宋体"/>
          <w:b/>
          <w:kern w:val="2"/>
          <w:lang w:eastAsia="zh-CN"/>
        </w:rPr>
        <w:lastRenderedPageBreak/>
        <w:t xml:space="preserve">Proposal </w:t>
      </w:r>
      <w:r w:rsidR="00B65429">
        <w:rPr>
          <w:rFonts w:eastAsia="宋体"/>
          <w:b/>
          <w:kern w:val="2"/>
          <w:lang w:eastAsia="zh-CN"/>
        </w:rPr>
        <w:t>6</w:t>
      </w:r>
      <w:r w:rsidRPr="00947A82">
        <w:rPr>
          <w:rFonts w:eastAsia="宋体" w:hint="eastAsia"/>
          <w:b/>
          <w:kern w:val="2"/>
          <w:lang w:eastAsia="zh-CN"/>
        </w:rPr>
        <w:t>:</w:t>
      </w:r>
      <w:r>
        <w:rPr>
          <w:rFonts w:eastAsia="宋体"/>
          <w:b/>
          <w:kern w:val="2"/>
          <w:lang w:eastAsia="zh-CN"/>
        </w:rPr>
        <w:t xml:space="preserve"> Other </w:t>
      </w:r>
      <w:r w:rsidRPr="00BE305F">
        <w:rPr>
          <w:rFonts w:eastAsia="宋体"/>
          <w:b/>
          <w:kern w:val="2"/>
          <w:lang w:eastAsia="zh-CN"/>
        </w:rPr>
        <w:t>paging enhancements</w:t>
      </w:r>
      <w:r>
        <w:rPr>
          <w:rFonts w:eastAsia="宋体"/>
          <w:b/>
          <w:kern w:val="2"/>
          <w:lang w:eastAsia="zh-CN"/>
        </w:rPr>
        <w:t xml:space="preserve"> can be considered, e.g. </w:t>
      </w:r>
      <w:r w:rsidR="002614C4">
        <w:rPr>
          <w:rFonts w:eastAsia="宋体"/>
          <w:b/>
          <w:lang w:eastAsia="zh-CN"/>
        </w:rPr>
        <w:t xml:space="preserve">RAN paging and CN paging </w:t>
      </w:r>
      <w:r w:rsidR="002614C4" w:rsidRPr="002614C4">
        <w:rPr>
          <w:rFonts w:eastAsia="宋体"/>
          <w:b/>
          <w:lang w:eastAsia="zh-CN"/>
        </w:rPr>
        <w:t>differentiation</w:t>
      </w:r>
      <w:r w:rsidR="002614C4">
        <w:rPr>
          <w:rFonts w:eastAsia="宋体"/>
          <w:b/>
          <w:lang w:eastAsia="zh-CN"/>
        </w:rPr>
        <w:t>, p</w:t>
      </w:r>
      <w:r w:rsidR="002614C4" w:rsidRPr="002614C4">
        <w:rPr>
          <w:rFonts w:eastAsia="宋体"/>
          <w:b/>
          <w:lang w:eastAsia="zh-CN"/>
        </w:rPr>
        <w:t>aging re-attempt indicat</w:t>
      </w:r>
      <w:r w:rsidR="002614C4">
        <w:rPr>
          <w:rFonts w:eastAsia="宋体"/>
          <w:b/>
          <w:lang w:eastAsia="zh-CN"/>
        </w:rPr>
        <w:t>ion, UE specific paging cycle</w:t>
      </w:r>
      <w:r w:rsidR="002614C4" w:rsidRPr="002614C4">
        <w:rPr>
          <w:rFonts w:eastAsia="宋体"/>
          <w:b/>
          <w:lang w:eastAsia="zh-CN"/>
        </w:rPr>
        <w:t xml:space="preserve"> </w:t>
      </w:r>
      <w:r w:rsidR="002614C4">
        <w:rPr>
          <w:rFonts w:eastAsia="宋体"/>
          <w:b/>
          <w:lang w:eastAsia="zh-CN"/>
        </w:rPr>
        <w:t xml:space="preserve">adaptation, </w:t>
      </w:r>
      <w:proofErr w:type="gramStart"/>
      <w:r w:rsidR="002614C4" w:rsidRPr="002614C4">
        <w:rPr>
          <w:rFonts w:eastAsia="宋体"/>
          <w:b/>
          <w:lang w:eastAsia="zh-CN"/>
        </w:rPr>
        <w:t>UE</w:t>
      </w:r>
      <w:proofErr w:type="gramEnd"/>
      <w:r w:rsidR="002614C4" w:rsidRPr="002614C4">
        <w:rPr>
          <w:rFonts w:eastAsia="宋体"/>
          <w:b/>
          <w:lang w:eastAsia="zh-CN"/>
        </w:rPr>
        <w:t xml:space="preserve"> assisted paging area optimization</w:t>
      </w:r>
      <w:r w:rsidR="002614C4">
        <w:rPr>
          <w:rFonts w:eastAsia="宋体"/>
          <w:b/>
          <w:lang w:eastAsia="zh-CN"/>
        </w:rPr>
        <w:t>.</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t>Conclusion</w:t>
      </w:r>
    </w:p>
    <w:p w14:paraId="62577A54" w14:textId="7B2CB280" w:rsidR="0052274E" w:rsidRDefault="00CB5BCB" w:rsidP="00D76CF5">
      <w:pPr>
        <w:jc w:val="both"/>
        <w:rPr>
          <w:rFonts w:eastAsia="宋体"/>
          <w:lang w:eastAsia="zh-CN"/>
        </w:rPr>
      </w:pPr>
      <w:bookmarkStart w:id="4" w:name="OLE_LINK3"/>
      <w:r>
        <w:rPr>
          <w:rFonts w:eastAsia="宋体" w:hint="eastAsia"/>
          <w:lang w:eastAsia="zh-CN"/>
        </w:rPr>
        <w:t xml:space="preserve">In this </w:t>
      </w:r>
      <w:r w:rsidR="00836448">
        <w:rPr>
          <w:rFonts w:eastAsia="宋体" w:hint="eastAsia"/>
          <w:lang w:eastAsia="zh-CN"/>
        </w:rPr>
        <w:t xml:space="preserve">paper </w:t>
      </w:r>
      <w:r>
        <w:rPr>
          <w:rFonts w:eastAsia="宋体" w:hint="eastAsia"/>
          <w:lang w:eastAsia="zh-CN"/>
        </w:rPr>
        <w:t xml:space="preserve">we </w:t>
      </w:r>
      <w:r w:rsidR="009C2322">
        <w:rPr>
          <w:rFonts w:eastAsia="宋体"/>
          <w:lang w:eastAsia="zh-CN"/>
        </w:rPr>
        <w:t xml:space="preserve">discuss the </w:t>
      </w:r>
      <w:r w:rsidR="002C2F58">
        <w:rPr>
          <w:rFonts w:eastAsia="宋体"/>
          <w:lang w:eastAsia="zh-CN"/>
        </w:rPr>
        <w:t>UE grouping mechanism</w:t>
      </w:r>
      <w:r w:rsidR="009C2322">
        <w:rPr>
          <w:rFonts w:eastAsia="宋体"/>
          <w:lang w:eastAsia="zh-CN"/>
        </w:rPr>
        <w:t xml:space="preserve"> and investigate </w:t>
      </w:r>
      <w:r w:rsidR="002C2F58">
        <w:rPr>
          <w:rFonts w:eastAsia="宋体"/>
          <w:lang w:eastAsia="zh-CN"/>
        </w:rPr>
        <w:t xml:space="preserve">other </w:t>
      </w:r>
      <w:r w:rsidR="009C2322">
        <w:rPr>
          <w:rFonts w:eastAsia="宋体"/>
          <w:lang w:eastAsia="zh-CN"/>
        </w:rPr>
        <w:t>possible solutions</w:t>
      </w:r>
      <w:r w:rsidR="002B2900">
        <w:rPr>
          <w:lang w:val="x-none" w:eastAsia="zh-CN"/>
        </w:rPr>
        <w:t xml:space="preserve">. </w:t>
      </w:r>
      <w:r w:rsidR="006E5663">
        <w:rPr>
          <w:lang w:val="x-none" w:eastAsia="zh-CN"/>
        </w:rPr>
        <w:t xml:space="preserve">Observations and </w:t>
      </w:r>
      <w:r w:rsidR="006E5663">
        <w:rPr>
          <w:rFonts w:eastAsia="宋体"/>
          <w:lang w:eastAsia="zh-CN"/>
        </w:rPr>
        <w:t>proposals</w:t>
      </w:r>
      <w:r w:rsidR="009C2322">
        <w:rPr>
          <w:rFonts w:eastAsia="宋体"/>
          <w:lang w:eastAsia="zh-CN"/>
        </w:rPr>
        <w:t xml:space="preserve"> are summarized</w:t>
      </w:r>
      <w:r w:rsidR="00470AA5">
        <w:rPr>
          <w:rFonts w:eastAsia="宋体"/>
          <w:lang w:eastAsia="zh-CN"/>
        </w:rPr>
        <w:t xml:space="preserve"> as below.</w:t>
      </w:r>
    </w:p>
    <w:p w14:paraId="1834C2C2" w14:textId="6B4C7EAF" w:rsidR="001C72AB" w:rsidRPr="001C72AB" w:rsidRDefault="001C72AB" w:rsidP="00D76CF5">
      <w:pPr>
        <w:jc w:val="both"/>
        <w:rPr>
          <w:rFonts w:eastAsia="宋体"/>
          <w:b/>
          <w:u w:val="single"/>
          <w:lang w:eastAsia="zh-CN"/>
        </w:rPr>
      </w:pPr>
      <w:r w:rsidRPr="001C72AB">
        <w:rPr>
          <w:rFonts w:eastAsia="宋体"/>
          <w:b/>
          <w:u w:val="single"/>
          <w:lang w:eastAsia="zh-CN"/>
        </w:rPr>
        <w:t>The UE grouping mechanism</w:t>
      </w:r>
    </w:p>
    <w:bookmarkEnd w:id="4"/>
    <w:p w14:paraId="0DBCF63C" w14:textId="77777777" w:rsidR="002A6E6C" w:rsidRPr="00206190" w:rsidRDefault="002A6E6C" w:rsidP="002A6E6C">
      <w:pPr>
        <w:jc w:val="both"/>
        <w:rPr>
          <w:b/>
        </w:rPr>
      </w:pPr>
      <w:r w:rsidRPr="00206190">
        <w:rPr>
          <w:b/>
        </w:rPr>
        <w:t>Observation 1</w:t>
      </w:r>
      <w:r w:rsidRPr="00206190">
        <w:rPr>
          <w:rFonts w:hint="eastAsia"/>
          <w:b/>
        </w:rPr>
        <w:t>:</w:t>
      </w:r>
      <w:r w:rsidRPr="00206190">
        <w:rPr>
          <w:b/>
        </w:rPr>
        <w:t xml:space="preserve"> The power saving gain of the paging DCI based solution is limited since that only the power consumption of PDSCH reception can be saved.</w:t>
      </w:r>
    </w:p>
    <w:p w14:paraId="253F19C4" w14:textId="77777777" w:rsidR="002A6E6C" w:rsidRDefault="002A6E6C" w:rsidP="002A6E6C">
      <w:pPr>
        <w:jc w:val="both"/>
        <w:rPr>
          <w:b/>
          <w:kern w:val="2"/>
          <w:lang w:eastAsia="zh-CN"/>
        </w:rPr>
      </w:pPr>
      <w:r w:rsidRPr="00AB4B8B">
        <w:rPr>
          <w:b/>
          <w:kern w:val="2"/>
          <w:lang w:eastAsia="zh-CN"/>
        </w:rPr>
        <w:t xml:space="preserve">Observation </w:t>
      </w:r>
      <w:r>
        <w:rPr>
          <w:b/>
          <w:kern w:val="2"/>
          <w:lang w:eastAsia="zh-CN"/>
        </w:rPr>
        <w:t>2</w:t>
      </w:r>
      <w:r w:rsidRPr="00AB4B8B">
        <w:rPr>
          <w:b/>
          <w:kern w:val="2"/>
          <w:lang w:eastAsia="zh-CN"/>
        </w:rPr>
        <w:t>:</w:t>
      </w:r>
      <w:r>
        <w:rPr>
          <w:b/>
          <w:kern w:val="2"/>
          <w:lang w:eastAsia="zh-CN"/>
        </w:rPr>
        <w:t xml:space="preserve"> </w:t>
      </w:r>
      <w:r>
        <w:rPr>
          <w:rFonts w:eastAsia="宋体"/>
          <w:b/>
          <w:kern w:val="2"/>
          <w:lang w:eastAsia="zh-CN"/>
        </w:rPr>
        <w:t>The paging early indication before PO can provide considerable power saving gains and is supported from RAN1 perspective.</w:t>
      </w:r>
    </w:p>
    <w:p w14:paraId="00CC3000" w14:textId="77777777" w:rsidR="002A6E6C" w:rsidRDefault="002A6E6C" w:rsidP="002A6E6C">
      <w:pPr>
        <w:jc w:val="both"/>
        <w:rPr>
          <w:b/>
          <w:kern w:val="2"/>
          <w:lang w:eastAsia="zh-CN"/>
        </w:rPr>
      </w:pPr>
      <w:r w:rsidRPr="00AB4B8B">
        <w:rPr>
          <w:b/>
          <w:kern w:val="2"/>
          <w:lang w:eastAsia="zh-CN"/>
        </w:rPr>
        <w:t xml:space="preserve">Observation </w:t>
      </w:r>
      <w:r>
        <w:rPr>
          <w:b/>
          <w:kern w:val="2"/>
          <w:lang w:eastAsia="zh-CN"/>
        </w:rPr>
        <w:t>3</w:t>
      </w:r>
      <w:r w:rsidRPr="00AB4B8B">
        <w:rPr>
          <w:b/>
          <w:kern w:val="2"/>
          <w:lang w:eastAsia="zh-CN"/>
        </w:rPr>
        <w:t>:</w:t>
      </w:r>
      <w:r>
        <w:rPr>
          <w:b/>
          <w:kern w:val="2"/>
          <w:lang w:eastAsia="zh-CN"/>
        </w:rPr>
        <w:t xml:space="preserve"> </w:t>
      </w:r>
      <w:r w:rsidRPr="00525B17">
        <w:rPr>
          <w:rFonts w:eastAsia="宋体"/>
          <w:b/>
          <w:kern w:val="2"/>
          <w:lang w:eastAsia="zh-CN"/>
        </w:rPr>
        <w:t xml:space="preserve">UE sub-grouping </w:t>
      </w:r>
      <w:r>
        <w:rPr>
          <w:rFonts w:eastAsia="宋体"/>
          <w:b/>
          <w:kern w:val="2"/>
          <w:lang w:eastAsia="zh-CN"/>
        </w:rPr>
        <w:t xml:space="preserve">information </w:t>
      </w:r>
      <w:r w:rsidRPr="00525B17">
        <w:rPr>
          <w:rFonts w:eastAsia="宋体"/>
          <w:b/>
          <w:kern w:val="2"/>
          <w:lang w:eastAsia="zh-CN"/>
        </w:rPr>
        <w:t>carried in an early transmitted paging DCI before the PO</w:t>
      </w:r>
      <w:r>
        <w:rPr>
          <w:rFonts w:eastAsia="宋体"/>
          <w:b/>
          <w:kern w:val="2"/>
          <w:lang w:eastAsia="zh-CN"/>
        </w:rPr>
        <w:t xml:space="preserve"> which is </w:t>
      </w:r>
      <w:r w:rsidRPr="00546B61">
        <w:rPr>
          <w:rFonts w:eastAsia="宋体"/>
          <w:b/>
          <w:kern w:val="2"/>
          <w:lang w:eastAsia="zh-CN"/>
        </w:rPr>
        <w:t>near or within SS burst</w:t>
      </w:r>
      <w:r>
        <w:rPr>
          <w:rFonts w:eastAsia="宋体"/>
          <w:b/>
          <w:kern w:val="2"/>
          <w:lang w:eastAsia="zh-CN"/>
        </w:rPr>
        <w:t xml:space="preserve"> </w:t>
      </w:r>
      <w:r w:rsidRPr="00546B61">
        <w:rPr>
          <w:rFonts w:eastAsia="宋体"/>
          <w:b/>
          <w:kern w:val="2"/>
          <w:lang w:eastAsia="zh-CN"/>
        </w:rPr>
        <w:t>provide</w:t>
      </w:r>
      <w:r>
        <w:rPr>
          <w:rFonts w:eastAsia="宋体"/>
          <w:b/>
          <w:kern w:val="2"/>
          <w:lang w:eastAsia="zh-CN"/>
        </w:rPr>
        <w:t>s</w:t>
      </w:r>
      <w:r w:rsidRPr="00546B61">
        <w:rPr>
          <w:rFonts w:eastAsia="宋体"/>
          <w:b/>
          <w:kern w:val="2"/>
          <w:lang w:eastAsia="zh-CN"/>
        </w:rPr>
        <w:t xml:space="preserve"> power saving gain</w:t>
      </w:r>
      <w:r>
        <w:rPr>
          <w:rFonts w:eastAsia="宋体"/>
          <w:b/>
          <w:kern w:val="2"/>
          <w:lang w:eastAsia="zh-CN"/>
        </w:rPr>
        <w:t xml:space="preserve">, as the power consumption for </w:t>
      </w:r>
      <w:r w:rsidRPr="009D36A5">
        <w:rPr>
          <w:rFonts w:eastAsia="宋体"/>
          <w:b/>
          <w:kern w:val="2"/>
          <w:lang w:eastAsia="zh-CN"/>
        </w:rPr>
        <w:t>state transition from/to additional light sleep</w:t>
      </w:r>
      <w:r>
        <w:rPr>
          <w:rFonts w:eastAsia="宋体"/>
          <w:b/>
          <w:kern w:val="2"/>
          <w:lang w:eastAsia="zh-CN"/>
        </w:rPr>
        <w:t xml:space="preserve"> and </w:t>
      </w:r>
      <w:r w:rsidRPr="009D36A5">
        <w:rPr>
          <w:rFonts w:eastAsia="宋体"/>
          <w:b/>
          <w:kern w:val="2"/>
          <w:lang w:eastAsia="zh-CN"/>
        </w:rPr>
        <w:t xml:space="preserve">unnecessary </w:t>
      </w:r>
      <w:r>
        <w:rPr>
          <w:rFonts w:eastAsia="宋体"/>
          <w:b/>
          <w:kern w:val="2"/>
          <w:lang w:eastAsia="zh-CN"/>
        </w:rPr>
        <w:t>PDSCH reception can be reduced.</w:t>
      </w:r>
    </w:p>
    <w:p w14:paraId="345A2187" w14:textId="77777777" w:rsidR="002A6E6C" w:rsidRDefault="002A6E6C" w:rsidP="002A6E6C">
      <w:pPr>
        <w:jc w:val="both"/>
        <w:rPr>
          <w:rFonts w:eastAsia="宋体"/>
          <w:b/>
          <w:kern w:val="2"/>
          <w:lang w:eastAsia="zh-CN"/>
        </w:rPr>
      </w:pPr>
      <w:r>
        <w:rPr>
          <w:b/>
        </w:rPr>
        <w:t>Observation 4</w:t>
      </w:r>
      <w:r w:rsidRPr="00206190">
        <w:rPr>
          <w:rFonts w:hint="eastAsia"/>
          <w:b/>
        </w:rPr>
        <w:t>:</w:t>
      </w:r>
      <w:r w:rsidRPr="00206190">
        <w:rPr>
          <w:b/>
        </w:rPr>
        <w:t xml:space="preserve"> The power saving gain of the cross-slot scheduling based solution is limited if there is no other enhancement.</w:t>
      </w:r>
    </w:p>
    <w:p w14:paraId="00C5145C" w14:textId="77777777" w:rsidR="002A6E6C" w:rsidRDefault="002A6E6C" w:rsidP="002A6E6C">
      <w:pPr>
        <w:jc w:val="both"/>
        <w:rPr>
          <w:rFonts w:eastAsia="宋体"/>
          <w:b/>
          <w:kern w:val="2"/>
          <w:lang w:eastAsia="zh-CN"/>
        </w:rPr>
      </w:pPr>
      <w:r>
        <w:rPr>
          <w:rFonts w:eastAsia="宋体"/>
          <w:b/>
          <w:kern w:val="2"/>
          <w:lang w:eastAsia="zh-CN"/>
        </w:rPr>
        <w:t>Proposal 1</w:t>
      </w:r>
      <w:r w:rsidRPr="00947A82">
        <w:rPr>
          <w:rFonts w:eastAsia="宋体" w:hint="eastAsia"/>
          <w:b/>
          <w:kern w:val="2"/>
          <w:lang w:eastAsia="zh-CN"/>
        </w:rPr>
        <w:t>:</w:t>
      </w:r>
      <w:r w:rsidRPr="00525B17">
        <w:rPr>
          <w:rFonts w:eastAsia="宋体"/>
          <w:b/>
          <w:kern w:val="2"/>
          <w:lang w:eastAsia="zh-CN"/>
        </w:rPr>
        <w:t xml:space="preserve"> UE sub-grouping </w:t>
      </w:r>
      <w:r>
        <w:rPr>
          <w:rFonts w:eastAsia="宋体"/>
          <w:b/>
          <w:kern w:val="2"/>
          <w:lang w:eastAsia="zh-CN"/>
        </w:rPr>
        <w:t xml:space="preserve">information </w:t>
      </w:r>
      <w:r w:rsidRPr="00525B17">
        <w:rPr>
          <w:rFonts w:eastAsia="宋体"/>
          <w:b/>
          <w:kern w:val="2"/>
          <w:lang w:eastAsia="zh-CN"/>
        </w:rPr>
        <w:t>carried in an early transmitted paging DCI before the PO</w:t>
      </w:r>
      <w:r w:rsidRPr="008B640A">
        <w:rPr>
          <w:rFonts w:eastAsia="宋体"/>
          <w:b/>
          <w:kern w:val="2"/>
          <w:lang w:eastAsia="zh-CN"/>
        </w:rPr>
        <w:t xml:space="preserve"> </w:t>
      </w:r>
      <w:r>
        <w:rPr>
          <w:rFonts w:eastAsia="宋体"/>
          <w:b/>
          <w:kern w:val="2"/>
          <w:lang w:eastAsia="zh-CN"/>
        </w:rPr>
        <w:t xml:space="preserve">is considered as an effective </w:t>
      </w:r>
      <w:r w:rsidRPr="0017351E">
        <w:rPr>
          <w:rFonts w:eastAsia="宋体"/>
          <w:b/>
          <w:kern w:val="2"/>
          <w:lang w:eastAsia="zh-CN"/>
        </w:rPr>
        <w:t>enhancement</w:t>
      </w:r>
      <w:r>
        <w:rPr>
          <w:rFonts w:eastAsia="宋体"/>
          <w:b/>
          <w:kern w:val="2"/>
          <w:lang w:eastAsia="zh-CN"/>
        </w:rPr>
        <w:t xml:space="preserve"> for paging.</w:t>
      </w:r>
    </w:p>
    <w:p w14:paraId="6BD35362" w14:textId="4600A488" w:rsidR="00EB7C9E" w:rsidRDefault="00EB7C9E" w:rsidP="002A6E6C">
      <w:pPr>
        <w:spacing w:after="120"/>
        <w:jc w:val="both"/>
        <w:rPr>
          <w:b/>
        </w:rPr>
      </w:pPr>
      <w:r w:rsidRPr="00206190">
        <w:rPr>
          <w:rFonts w:eastAsia="宋体"/>
          <w:b/>
          <w:kern w:val="2"/>
          <w:lang w:eastAsia="zh-CN"/>
        </w:rPr>
        <w:t>Proposal 2</w:t>
      </w:r>
      <w:r w:rsidRPr="00206190">
        <w:rPr>
          <w:rFonts w:eastAsia="宋体" w:hint="eastAsia"/>
          <w:b/>
          <w:kern w:val="2"/>
          <w:lang w:eastAsia="zh-CN"/>
        </w:rPr>
        <w:t>:</w:t>
      </w:r>
      <w:r w:rsidRPr="00206190">
        <w:rPr>
          <w:rFonts w:eastAsia="宋体"/>
          <w:b/>
          <w:kern w:val="2"/>
          <w:lang w:eastAsia="zh-CN"/>
        </w:rPr>
        <w:t xml:space="preserve"> The p</w:t>
      </w:r>
      <w:r w:rsidRPr="00206190">
        <w:rPr>
          <w:b/>
        </w:rPr>
        <w:t xml:space="preserve">aging DCI can be </w:t>
      </w:r>
      <w:r>
        <w:rPr>
          <w:b/>
        </w:rPr>
        <w:t xml:space="preserve">considered to be </w:t>
      </w:r>
      <w:r w:rsidRPr="00206190">
        <w:rPr>
          <w:b/>
        </w:rPr>
        <w:t xml:space="preserve">combined with the </w:t>
      </w:r>
      <w:r>
        <w:rPr>
          <w:b/>
        </w:rPr>
        <w:t>PEI/WUS</w:t>
      </w:r>
      <w:r w:rsidRPr="00206190">
        <w:rPr>
          <w:b/>
        </w:rPr>
        <w:t xml:space="preserve"> </w:t>
      </w:r>
      <w:r>
        <w:rPr>
          <w:b/>
        </w:rPr>
        <w:t>to achieve</w:t>
      </w:r>
      <w:r w:rsidRPr="00206190">
        <w:rPr>
          <w:b/>
        </w:rPr>
        <w:t xml:space="preserve"> higher power saving gain.</w:t>
      </w:r>
    </w:p>
    <w:p w14:paraId="692E53DC" w14:textId="21B4D58B" w:rsidR="002A6E6C" w:rsidRDefault="002A6E6C" w:rsidP="002A6E6C">
      <w:pPr>
        <w:spacing w:after="120"/>
        <w:jc w:val="both"/>
        <w:rPr>
          <w:rFonts w:eastAsia="宋体"/>
          <w:b/>
          <w:kern w:val="2"/>
          <w:lang w:eastAsia="zh-CN"/>
        </w:rPr>
      </w:pPr>
      <w:r>
        <w:rPr>
          <w:rFonts w:eastAsia="宋体"/>
          <w:b/>
          <w:kern w:val="2"/>
          <w:lang w:eastAsia="zh-CN"/>
        </w:rPr>
        <w:t>Proposal 3</w:t>
      </w:r>
      <w:r w:rsidRPr="00947A82">
        <w:rPr>
          <w:rFonts w:eastAsia="宋体" w:hint="eastAsia"/>
          <w:b/>
          <w:kern w:val="2"/>
          <w:lang w:eastAsia="zh-CN"/>
        </w:rPr>
        <w:t>:</w:t>
      </w:r>
      <w:r>
        <w:rPr>
          <w:rFonts w:eastAsia="宋体"/>
          <w:b/>
          <w:kern w:val="2"/>
          <w:lang w:eastAsia="zh-CN"/>
        </w:rPr>
        <w:t xml:space="preserve"> </w:t>
      </w:r>
      <w:r w:rsidR="000C5B7C">
        <w:rPr>
          <w:rFonts w:eastAsia="宋体"/>
          <w:b/>
          <w:kern w:val="2"/>
          <w:lang w:eastAsia="zh-CN"/>
        </w:rPr>
        <w:t xml:space="preserve">UE ID based grouping combined with other </w:t>
      </w:r>
      <w:r w:rsidR="000C5B7C" w:rsidRPr="002177A5">
        <w:rPr>
          <w:rFonts w:eastAsia="宋体"/>
          <w:b/>
          <w:kern w:val="2"/>
          <w:lang w:eastAsia="zh-CN"/>
        </w:rPr>
        <w:t xml:space="preserve">effective </w:t>
      </w:r>
      <w:r w:rsidR="000C5B7C">
        <w:rPr>
          <w:rFonts w:eastAsia="宋体"/>
          <w:b/>
          <w:kern w:val="2"/>
          <w:lang w:eastAsia="zh-CN"/>
        </w:rPr>
        <w:t xml:space="preserve">grouping information (e.g. </w:t>
      </w:r>
      <w:r w:rsidR="000C5B7C" w:rsidRPr="00A019AA">
        <w:rPr>
          <w:rFonts w:eastAsia="宋体"/>
          <w:b/>
          <w:kern w:val="2"/>
          <w:lang w:eastAsia="zh-CN"/>
        </w:rPr>
        <w:t>paging probability</w:t>
      </w:r>
      <w:r w:rsidR="000C5B7C">
        <w:rPr>
          <w:rFonts w:eastAsia="宋体"/>
          <w:b/>
          <w:kern w:val="2"/>
          <w:lang w:eastAsia="zh-CN"/>
        </w:rPr>
        <w:t xml:space="preserve">) can be considered if </w:t>
      </w:r>
      <w:r w:rsidR="000C5B7C" w:rsidRPr="002177A5">
        <w:rPr>
          <w:rFonts w:eastAsia="宋体"/>
          <w:b/>
          <w:kern w:val="2"/>
          <w:lang w:eastAsia="zh-CN"/>
        </w:rPr>
        <w:t>additional power saving gain is justified</w:t>
      </w:r>
      <w:r>
        <w:rPr>
          <w:rFonts w:eastAsia="宋体"/>
          <w:b/>
          <w:kern w:val="2"/>
          <w:lang w:eastAsia="zh-CN"/>
        </w:rPr>
        <w:t>.</w:t>
      </w:r>
    </w:p>
    <w:p w14:paraId="0E2034F4" w14:textId="77777777" w:rsidR="00D77F7B" w:rsidRDefault="00D77F7B" w:rsidP="00D77F7B">
      <w:pPr>
        <w:spacing w:after="120"/>
        <w:jc w:val="both"/>
        <w:rPr>
          <w:rFonts w:eastAsia="宋体"/>
          <w:b/>
          <w:kern w:val="2"/>
          <w:lang w:eastAsia="zh-CN"/>
        </w:rPr>
      </w:pPr>
      <w:r>
        <w:rPr>
          <w:rFonts w:eastAsia="宋体"/>
          <w:b/>
          <w:kern w:val="2"/>
          <w:lang w:eastAsia="zh-CN"/>
        </w:rPr>
        <w:t>Proposal 4</w:t>
      </w:r>
      <w:r w:rsidRPr="00947A82">
        <w:rPr>
          <w:rFonts w:eastAsia="宋体" w:hint="eastAsia"/>
          <w:b/>
          <w:kern w:val="2"/>
          <w:lang w:eastAsia="zh-CN"/>
        </w:rPr>
        <w:t>:</w:t>
      </w:r>
      <w:r>
        <w:rPr>
          <w:rFonts w:eastAsia="宋体"/>
          <w:b/>
          <w:kern w:val="2"/>
          <w:lang w:eastAsia="zh-CN"/>
        </w:rPr>
        <w:t xml:space="preserve"> The number of UE groups can be considered to be adjusted based on the practical situation in the network.</w:t>
      </w:r>
    </w:p>
    <w:p w14:paraId="7F60ECA7" w14:textId="77777777" w:rsidR="002A6E6C" w:rsidRPr="0031392F" w:rsidRDefault="002A6E6C" w:rsidP="002A6E6C">
      <w:pPr>
        <w:jc w:val="both"/>
        <w:rPr>
          <w:b/>
        </w:rPr>
      </w:pPr>
      <w:r>
        <w:rPr>
          <w:b/>
        </w:rPr>
        <w:t>Observation 5</w:t>
      </w:r>
      <w:r w:rsidRPr="0031392F">
        <w:rPr>
          <w:rFonts w:hint="eastAsia"/>
          <w:b/>
        </w:rPr>
        <w:t>:</w:t>
      </w:r>
      <w:r>
        <w:rPr>
          <w:b/>
        </w:rPr>
        <w:t xml:space="preserve"> CN is capable of grouping UEs but this involves CN operations/procedures, which will require corresponding work in CT or SA</w:t>
      </w:r>
      <w:r w:rsidRPr="0031392F">
        <w:rPr>
          <w:b/>
        </w:rPr>
        <w:t>.</w:t>
      </w:r>
    </w:p>
    <w:p w14:paraId="4463BC80" w14:textId="77777777" w:rsidR="002A6E6C" w:rsidRPr="0031392F" w:rsidRDefault="002A6E6C" w:rsidP="002A6E6C">
      <w:pPr>
        <w:jc w:val="both"/>
        <w:rPr>
          <w:b/>
        </w:rPr>
      </w:pPr>
      <w:r>
        <w:rPr>
          <w:b/>
        </w:rPr>
        <w:t>Observation 6</w:t>
      </w:r>
      <w:r w:rsidRPr="0031392F">
        <w:rPr>
          <w:rFonts w:hint="eastAsia"/>
          <w:b/>
        </w:rPr>
        <w:t>:</w:t>
      </w:r>
      <w:r>
        <w:rPr>
          <w:b/>
        </w:rPr>
        <w:t xml:space="preserve"> RAN is the entity that directly transmits paging information to the UE and capable of grouping UEs based on assistance information from UE or CN</w:t>
      </w:r>
      <w:r w:rsidRPr="0031392F">
        <w:rPr>
          <w:b/>
        </w:rPr>
        <w:t>.</w:t>
      </w:r>
    </w:p>
    <w:p w14:paraId="414361D4" w14:textId="77777777" w:rsidR="002A6E6C" w:rsidRDefault="002A6E6C" w:rsidP="002A6E6C">
      <w:pPr>
        <w:jc w:val="both"/>
        <w:rPr>
          <w:rFonts w:eastAsia="宋体"/>
          <w:b/>
          <w:kern w:val="2"/>
          <w:lang w:eastAsia="zh-CN"/>
        </w:rPr>
      </w:pPr>
      <w:r>
        <w:rPr>
          <w:rFonts w:eastAsia="宋体"/>
          <w:b/>
          <w:kern w:val="2"/>
          <w:lang w:eastAsia="zh-CN"/>
        </w:rPr>
        <w:t>Proposal 5</w:t>
      </w:r>
      <w:r w:rsidRPr="00947A82">
        <w:rPr>
          <w:rFonts w:eastAsia="宋体" w:hint="eastAsia"/>
          <w:b/>
          <w:kern w:val="2"/>
          <w:lang w:eastAsia="zh-CN"/>
        </w:rPr>
        <w:t>:</w:t>
      </w:r>
      <w:r>
        <w:rPr>
          <w:rFonts w:eastAsia="宋体"/>
          <w:b/>
          <w:kern w:val="2"/>
          <w:lang w:eastAsia="zh-CN"/>
        </w:rPr>
        <w:t xml:space="preserve"> RAN is responsible for grouping UEs.</w:t>
      </w:r>
    </w:p>
    <w:p w14:paraId="14B63A7B" w14:textId="7D97CC96" w:rsidR="00595807" w:rsidRPr="001D5972" w:rsidRDefault="001C72AB" w:rsidP="001D5972">
      <w:pPr>
        <w:jc w:val="both"/>
        <w:rPr>
          <w:rFonts w:eastAsia="宋体"/>
          <w:b/>
          <w:u w:val="single"/>
          <w:lang w:eastAsia="zh-CN"/>
        </w:rPr>
      </w:pPr>
      <w:r w:rsidRPr="001C72AB">
        <w:rPr>
          <w:rFonts w:eastAsia="宋体"/>
          <w:b/>
          <w:u w:val="single"/>
          <w:lang w:eastAsia="zh-CN"/>
        </w:rPr>
        <w:t>Other paging enhancements</w:t>
      </w:r>
    </w:p>
    <w:p w14:paraId="62CDE2FE" w14:textId="2DEE30B7" w:rsidR="001C3385" w:rsidRDefault="001C3385" w:rsidP="001C3385">
      <w:pPr>
        <w:spacing w:after="60"/>
        <w:jc w:val="both"/>
        <w:rPr>
          <w:b/>
        </w:rPr>
      </w:pPr>
      <w:r>
        <w:rPr>
          <w:b/>
        </w:rPr>
        <w:t xml:space="preserve">Observation 7: </w:t>
      </w:r>
      <w:r>
        <w:rPr>
          <w:rFonts w:eastAsia="宋体"/>
          <w:b/>
          <w:kern w:val="2"/>
          <w:lang w:eastAsia="zh-CN"/>
        </w:rPr>
        <w:t>U</w:t>
      </w:r>
      <w:r w:rsidRPr="00C8345B">
        <w:rPr>
          <w:rFonts w:eastAsia="宋体"/>
          <w:b/>
          <w:kern w:val="2"/>
          <w:lang w:eastAsia="zh-CN"/>
        </w:rPr>
        <w:t>nnecessary RAN pa</w:t>
      </w:r>
      <w:r>
        <w:rPr>
          <w:rFonts w:eastAsia="宋体"/>
          <w:b/>
          <w:kern w:val="2"/>
          <w:lang w:eastAsia="zh-CN"/>
        </w:rPr>
        <w:t>ging reception for the</w:t>
      </w:r>
      <w:r w:rsidRPr="00C8345B">
        <w:rPr>
          <w:rFonts w:eastAsia="宋体"/>
          <w:b/>
          <w:kern w:val="2"/>
          <w:lang w:eastAsia="zh-CN"/>
        </w:rPr>
        <w:t xml:space="preserve"> RRC_IDLE UEs</w:t>
      </w:r>
      <w:r>
        <w:rPr>
          <w:rFonts w:eastAsia="宋体"/>
          <w:b/>
          <w:kern w:val="2"/>
          <w:lang w:eastAsia="zh-CN"/>
        </w:rPr>
        <w:t xml:space="preserve"> can be reduced by the following possible solutions:</w:t>
      </w:r>
    </w:p>
    <w:p w14:paraId="0F8A1D4B" w14:textId="77777777" w:rsidR="001C3385" w:rsidRPr="00C8345B" w:rsidRDefault="001C3385" w:rsidP="001C3385">
      <w:pPr>
        <w:pStyle w:val="afc"/>
        <w:numPr>
          <w:ilvl w:val="0"/>
          <w:numId w:val="15"/>
        </w:numPr>
        <w:spacing w:after="60"/>
        <w:ind w:left="357" w:firstLineChars="0" w:hanging="357"/>
        <w:jc w:val="both"/>
        <w:rPr>
          <w:rFonts w:eastAsiaTheme="minorEastAsia"/>
          <w:b/>
          <w:lang w:eastAsia="zh-CN"/>
        </w:rPr>
      </w:pPr>
      <w:r w:rsidRPr="00C8345B">
        <w:rPr>
          <w:rFonts w:eastAsiaTheme="minorEastAsia"/>
          <w:b/>
          <w:lang w:eastAsia="zh-CN"/>
        </w:rPr>
        <w:t xml:space="preserve">Introduce new information in </w:t>
      </w:r>
      <w:r w:rsidRPr="00C8345B">
        <w:rPr>
          <w:rFonts w:eastAsia="宋体"/>
          <w:b/>
          <w:kern w:val="2"/>
          <w:lang w:eastAsia="zh-CN"/>
        </w:rPr>
        <w:t>PEI/WUS or paging DCI</w:t>
      </w:r>
      <w:r w:rsidRPr="00C8345B">
        <w:rPr>
          <w:rFonts w:eastAsiaTheme="minorEastAsia"/>
          <w:b/>
          <w:lang w:eastAsia="zh-CN"/>
        </w:rPr>
        <w:t xml:space="preserve"> to indicate the type of paging (</w:t>
      </w:r>
      <w:r w:rsidRPr="00C8345B">
        <w:rPr>
          <w:rFonts w:eastAsia="宋体"/>
          <w:b/>
          <w:kern w:val="2"/>
          <w:lang w:eastAsia="zh-CN"/>
        </w:rPr>
        <w:t>i.e., CN and/or RAN initiated</w:t>
      </w:r>
      <w:r w:rsidRPr="00C8345B">
        <w:rPr>
          <w:rFonts w:eastAsiaTheme="minorEastAsia"/>
          <w:b/>
          <w:lang w:eastAsia="zh-CN"/>
        </w:rPr>
        <w:t>).</w:t>
      </w:r>
    </w:p>
    <w:p w14:paraId="409272C1" w14:textId="77777777" w:rsidR="001C3385" w:rsidRPr="00B77CC6" w:rsidRDefault="001C3385" w:rsidP="001C3385">
      <w:pPr>
        <w:pStyle w:val="afc"/>
        <w:numPr>
          <w:ilvl w:val="0"/>
          <w:numId w:val="15"/>
        </w:numPr>
        <w:ind w:firstLineChars="0"/>
        <w:jc w:val="both"/>
        <w:rPr>
          <w:rFonts w:eastAsiaTheme="minorEastAsia"/>
          <w:b/>
          <w:lang w:eastAsia="zh-CN"/>
        </w:rPr>
      </w:pPr>
      <w:r w:rsidRPr="00C8345B">
        <w:rPr>
          <w:rFonts w:eastAsia="宋体"/>
          <w:b/>
          <w:kern w:val="2"/>
          <w:lang w:eastAsia="zh-CN"/>
        </w:rPr>
        <w:t>Divide RRC_IDLE UEs and RRC_INACTIVE UEs into different groups.</w:t>
      </w:r>
    </w:p>
    <w:p w14:paraId="1670FFCB" w14:textId="4A14E06B" w:rsidR="00B0426A" w:rsidRDefault="001C3385" w:rsidP="00B0426A">
      <w:pPr>
        <w:spacing w:after="120"/>
        <w:jc w:val="both"/>
        <w:rPr>
          <w:rFonts w:eastAsia="宋体"/>
          <w:b/>
          <w:kern w:val="2"/>
          <w:lang w:eastAsia="zh-CN"/>
        </w:rPr>
      </w:pPr>
      <w:r>
        <w:rPr>
          <w:b/>
        </w:rPr>
        <w:t>Observation 8:</w:t>
      </w:r>
      <w:r w:rsidRPr="006C3CDD">
        <w:rPr>
          <w:rFonts w:eastAsia="宋体"/>
          <w:b/>
          <w:kern w:val="2"/>
          <w:lang w:eastAsia="zh-CN"/>
        </w:rPr>
        <w:t xml:space="preserve"> </w:t>
      </w:r>
      <w:r>
        <w:rPr>
          <w:rFonts w:eastAsia="宋体"/>
          <w:b/>
          <w:kern w:val="2"/>
          <w:lang w:eastAsia="zh-CN"/>
        </w:rPr>
        <w:t xml:space="preserve">Unnecessary repeated paging reception </w:t>
      </w:r>
      <w:r w:rsidRPr="00043662">
        <w:rPr>
          <w:rFonts w:eastAsia="宋体"/>
          <w:b/>
          <w:kern w:val="2"/>
          <w:lang w:eastAsia="zh-CN"/>
        </w:rPr>
        <w:t xml:space="preserve">for </w:t>
      </w:r>
      <w:r>
        <w:rPr>
          <w:rFonts w:eastAsia="宋体"/>
          <w:b/>
          <w:kern w:val="2"/>
          <w:lang w:eastAsia="zh-CN"/>
        </w:rPr>
        <w:t xml:space="preserve">the </w:t>
      </w:r>
      <w:r w:rsidRPr="00043662">
        <w:rPr>
          <w:rFonts w:eastAsia="宋体"/>
          <w:b/>
          <w:kern w:val="2"/>
          <w:lang w:eastAsia="zh-CN"/>
        </w:rPr>
        <w:t>non-moving UE</w:t>
      </w:r>
      <w:r>
        <w:rPr>
          <w:rFonts w:eastAsia="宋体"/>
          <w:b/>
          <w:kern w:val="2"/>
          <w:lang w:eastAsia="zh-CN"/>
        </w:rPr>
        <w:t xml:space="preserve"> caused by any previously missed paging</w:t>
      </w:r>
      <w:r w:rsidRPr="00F12456">
        <w:rPr>
          <w:rFonts w:eastAsia="宋体"/>
          <w:b/>
          <w:kern w:val="2"/>
          <w:lang w:eastAsia="zh-CN"/>
        </w:rPr>
        <w:t xml:space="preserve"> </w:t>
      </w:r>
      <w:r>
        <w:rPr>
          <w:rFonts w:eastAsia="宋体"/>
          <w:b/>
          <w:kern w:val="2"/>
          <w:lang w:eastAsia="zh-CN"/>
        </w:rPr>
        <w:t xml:space="preserve">can be reduced by introducing </w:t>
      </w:r>
      <w:r w:rsidRPr="00F12456">
        <w:rPr>
          <w:rFonts w:eastAsia="宋体"/>
          <w:b/>
          <w:kern w:val="2"/>
          <w:lang w:eastAsia="zh-CN"/>
        </w:rPr>
        <w:t>paging re-attempt indicator</w:t>
      </w:r>
      <w:r>
        <w:rPr>
          <w:rFonts w:eastAsia="宋体"/>
          <w:b/>
          <w:kern w:val="2"/>
          <w:lang w:eastAsia="zh-CN"/>
        </w:rPr>
        <w:t>.</w:t>
      </w:r>
    </w:p>
    <w:p w14:paraId="39C0AAA7" w14:textId="0057FB82" w:rsidR="001C3385" w:rsidRDefault="00154EB3" w:rsidP="00B0426A">
      <w:pPr>
        <w:spacing w:after="120"/>
        <w:jc w:val="both"/>
        <w:rPr>
          <w:rFonts w:eastAsia="宋体"/>
          <w:b/>
          <w:kern w:val="2"/>
          <w:lang w:eastAsia="zh-CN"/>
        </w:rPr>
      </w:pPr>
      <w:r>
        <w:rPr>
          <w:b/>
        </w:rPr>
        <w:t>Observation 9:</w:t>
      </w:r>
      <w:r>
        <w:rPr>
          <w:rFonts w:eastAsia="宋体"/>
          <w:b/>
          <w:kern w:val="2"/>
          <w:lang w:eastAsia="zh-CN"/>
        </w:rPr>
        <w:t xml:space="preserve"> </w:t>
      </w:r>
      <w:r w:rsidRPr="00D56A57">
        <w:rPr>
          <w:rFonts w:eastAsia="宋体"/>
          <w:b/>
          <w:kern w:val="2"/>
          <w:lang w:eastAsia="zh-CN"/>
        </w:rPr>
        <w:t>1-to-N mapping between PEI/WUS/paging DCI and PO(s)</w:t>
      </w:r>
      <w:r>
        <w:rPr>
          <w:rFonts w:eastAsia="宋体"/>
          <w:b/>
          <w:kern w:val="2"/>
          <w:lang w:eastAsia="zh-CN"/>
        </w:rPr>
        <w:t xml:space="preserve"> brings power saving gains and the impacts on the </w:t>
      </w:r>
      <w:r w:rsidRPr="00D56A57">
        <w:rPr>
          <w:rFonts w:eastAsia="宋体"/>
          <w:b/>
          <w:kern w:val="2"/>
          <w:lang w:eastAsia="zh-CN"/>
        </w:rPr>
        <w:t xml:space="preserve">CN </w:t>
      </w:r>
      <w:r>
        <w:rPr>
          <w:rFonts w:eastAsia="宋体"/>
          <w:b/>
          <w:kern w:val="2"/>
          <w:lang w:eastAsia="zh-CN"/>
        </w:rPr>
        <w:t xml:space="preserve">and RAN SI </w:t>
      </w:r>
      <w:r w:rsidRPr="00D56A57">
        <w:rPr>
          <w:rFonts w:eastAsia="宋体"/>
          <w:b/>
          <w:kern w:val="2"/>
          <w:lang w:eastAsia="zh-CN"/>
        </w:rPr>
        <w:t>modification</w:t>
      </w:r>
      <w:r>
        <w:rPr>
          <w:rFonts w:eastAsia="宋体"/>
          <w:b/>
          <w:kern w:val="2"/>
          <w:lang w:eastAsia="zh-CN"/>
        </w:rPr>
        <w:t xml:space="preserve"> can be </w:t>
      </w:r>
      <w:r w:rsidRPr="00D56A57">
        <w:rPr>
          <w:rFonts w:eastAsia="宋体"/>
          <w:b/>
          <w:kern w:val="2"/>
          <w:lang w:eastAsia="zh-CN"/>
        </w:rPr>
        <w:t>minimize</w:t>
      </w:r>
      <w:r>
        <w:rPr>
          <w:rFonts w:eastAsia="宋体"/>
          <w:b/>
          <w:kern w:val="2"/>
          <w:lang w:eastAsia="zh-CN"/>
        </w:rPr>
        <w:t>d</w:t>
      </w:r>
      <w:r w:rsidRPr="00691BE6">
        <w:rPr>
          <w:rFonts w:eastAsia="宋体"/>
          <w:b/>
          <w:kern w:val="2"/>
          <w:lang w:eastAsia="zh-CN"/>
        </w:rPr>
        <w:t>.</w:t>
      </w:r>
    </w:p>
    <w:p w14:paraId="042098EF" w14:textId="77777777" w:rsidR="001C3385" w:rsidRDefault="001C3385" w:rsidP="001C3385">
      <w:pPr>
        <w:spacing w:after="120"/>
        <w:jc w:val="both"/>
        <w:rPr>
          <w:rFonts w:eastAsia="宋体"/>
          <w:b/>
          <w:kern w:val="2"/>
          <w:lang w:eastAsia="zh-CN"/>
        </w:rPr>
      </w:pPr>
      <w:r>
        <w:rPr>
          <w:b/>
        </w:rPr>
        <w:t>Observation 10:</w:t>
      </w:r>
      <w:r w:rsidRPr="006C3CDD">
        <w:rPr>
          <w:rFonts w:eastAsia="宋体"/>
          <w:b/>
          <w:kern w:val="2"/>
          <w:lang w:eastAsia="zh-CN"/>
        </w:rPr>
        <w:t xml:space="preserve"> </w:t>
      </w:r>
      <w:r>
        <w:rPr>
          <w:rFonts w:eastAsia="宋体"/>
          <w:b/>
          <w:kern w:val="2"/>
          <w:lang w:eastAsia="zh-CN"/>
        </w:rPr>
        <w:t xml:space="preserve">UE assistance information, e.g. </w:t>
      </w:r>
      <w:r w:rsidRPr="00F530BF">
        <w:rPr>
          <w:rFonts w:eastAsia="宋体"/>
          <w:b/>
          <w:kern w:val="2"/>
          <w:lang w:eastAsia="zh-CN"/>
        </w:rPr>
        <w:t xml:space="preserve">paging false alarm rate </w:t>
      </w:r>
      <w:r>
        <w:rPr>
          <w:rFonts w:eastAsia="宋体"/>
          <w:b/>
          <w:kern w:val="2"/>
          <w:lang w:eastAsia="zh-CN"/>
        </w:rPr>
        <w:t>of UEs or UE groups, helps to optimize the paging area.</w:t>
      </w:r>
    </w:p>
    <w:p w14:paraId="2F5FAA9A" w14:textId="6146E206" w:rsidR="001C3385" w:rsidRPr="001C3385" w:rsidRDefault="001C3385" w:rsidP="001C3385">
      <w:pPr>
        <w:spacing w:after="120"/>
        <w:jc w:val="both"/>
        <w:rPr>
          <w:rFonts w:eastAsia="宋体"/>
          <w:b/>
          <w:kern w:val="2"/>
          <w:lang w:eastAsia="zh-CN"/>
        </w:rPr>
      </w:pPr>
      <w:r>
        <w:rPr>
          <w:rFonts w:eastAsia="宋体"/>
          <w:b/>
          <w:kern w:val="2"/>
          <w:lang w:eastAsia="zh-CN"/>
        </w:rPr>
        <w:t xml:space="preserve">Proposal </w:t>
      </w:r>
      <w:r w:rsidR="00B65429">
        <w:rPr>
          <w:rFonts w:eastAsia="宋体"/>
          <w:b/>
          <w:kern w:val="2"/>
          <w:lang w:eastAsia="zh-CN"/>
        </w:rPr>
        <w:t>6</w:t>
      </w:r>
      <w:r w:rsidRPr="00947A82">
        <w:rPr>
          <w:rFonts w:eastAsia="宋体" w:hint="eastAsia"/>
          <w:b/>
          <w:kern w:val="2"/>
          <w:lang w:eastAsia="zh-CN"/>
        </w:rPr>
        <w:t>:</w:t>
      </w:r>
      <w:r>
        <w:rPr>
          <w:rFonts w:eastAsia="宋体"/>
          <w:b/>
          <w:kern w:val="2"/>
          <w:lang w:eastAsia="zh-CN"/>
        </w:rPr>
        <w:t xml:space="preserve"> Other </w:t>
      </w:r>
      <w:r w:rsidRPr="00BE305F">
        <w:rPr>
          <w:rFonts w:eastAsia="宋体"/>
          <w:b/>
          <w:kern w:val="2"/>
          <w:lang w:eastAsia="zh-CN"/>
        </w:rPr>
        <w:t>paging enhancements</w:t>
      </w:r>
      <w:r>
        <w:rPr>
          <w:rFonts w:eastAsia="宋体"/>
          <w:b/>
          <w:kern w:val="2"/>
          <w:lang w:eastAsia="zh-CN"/>
        </w:rPr>
        <w:t xml:space="preserve"> can be considered, e.g. </w:t>
      </w:r>
      <w:r>
        <w:rPr>
          <w:rFonts w:eastAsia="宋体"/>
          <w:b/>
          <w:lang w:eastAsia="zh-CN"/>
        </w:rPr>
        <w:t xml:space="preserve">RAN paging and CN paging </w:t>
      </w:r>
      <w:r w:rsidRPr="002614C4">
        <w:rPr>
          <w:rFonts w:eastAsia="宋体"/>
          <w:b/>
          <w:lang w:eastAsia="zh-CN"/>
        </w:rPr>
        <w:t>differentiation</w:t>
      </w:r>
      <w:r>
        <w:rPr>
          <w:rFonts w:eastAsia="宋体"/>
          <w:b/>
          <w:lang w:eastAsia="zh-CN"/>
        </w:rPr>
        <w:t>, p</w:t>
      </w:r>
      <w:r w:rsidRPr="002614C4">
        <w:rPr>
          <w:rFonts w:eastAsia="宋体"/>
          <w:b/>
          <w:lang w:eastAsia="zh-CN"/>
        </w:rPr>
        <w:t>aging re-attempt indicat</w:t>
      </w:r>
      <w:r>
        <w:rPr>
          <w:rFonts w:eastAsia="宋体"/>
          <w:b/>
          <w:lang w:eastAsia="zh-CN"/>
        </w:rPr>
        <w:t>ion, UE specific paging cycle</w:t>
      </w:r>
      <w:r w:rsidRPr="002614C4">
        <w:rPr>
          <w:rFonts w:eastAsia="宋体"/>
          <w:b/>
          <w:lang w:eastAsia="zh-CN"/>
        </w:rPr>
        <w:t xml:space="preserve"> </w:t>
      </w:r>
      <w:r>
        <w:rPr>
          <w:rFonts w:eastAsia="宋体"/>
          <w:b/>
          <w:lang w:eastAsia="zh-CN"/>
        </w:rPr>
        <w:t xml:space="preserve">adaptation, </w:t>
      </w:r>
      <w:proofErr w:type="gramStart"/>
      <w:r w:rsidRPr="002614C4">
        <w:rPr>
          <w:rFonts w:eastAsia="宋体"/>
          <w:b/>
          <w:lang w:eastAsia="zh-CN"/>
        </w:rPr>
        <w:t>UE</w:t>
      </w:r>
      <w:proofErr w:type="gramEnd"/>
      <w:r w:rsidRPr="002614C4">
        <w:rPr>
          <w:rFonts w:eastAsia="宋体"/>
          <w:b/>
          <w:lang w:eastAsia="zh-CN"/>
        </w:rPr>
        <w:t xml:space="preserve"> assisted paging area optimization</w:t>
      </w:r>
      <w:r>
        <w:rPr>
          <w:rFonts w:eastAsia="宋体"/>
          <w:b/>
          <w:lang w:eastAsia="zh-CN"/>
        </w:rPr>
        <w:t>.</w:t>
      </w:r>
    </w:p>
    <w:p w14:paraId="7D377C58" w14:textId="77777777" w:rsidR="00BB7889" w:rsidRPr="007D435F" w:rsidRDefault="00BB7889" w:rsidP="00C23B88">
      <w:pPr>
        <w:pStyle w:val="1"/>
        <w:rPr>
          <w:lang w:eastAsia="zh-CN"/>
        </w:rPr>
      </w:pPr>
      <w:r w:rsidRPr="007D435F">
        <w:lastRenderedPageBreak/>
        <w:t>References</w:t>
      </w:r>
    </w:p>
    <w:p w14:paraId="1EF636A3" w14:textId="587BFB22" w:rsidR="00706F8C" w:rsidRDefault="00B50E7B" w:rsidP="00B50E7B">
      <w:pPr>
        <w:numPr>
          <w:ilvl w:val="0"/>
          <w:numId w:val="4"/>
        </w:numPr>
        <w:overflowPunct/>
        <w:autoSpaceDE/>
        <w:autoSpaceDN/>
        <w:adjustRightInd/>
        <w:textAlignment w:val="auto"/>
        <w:rPr>
          <w:rFonts w:eastAsia="MS Mincho"/>
          <w:lang w:eastAsia="ja-JP"/>
        </w:rPr>
      </w:pPr>
      <w:r w:rsidRPr="00B50E7B">
        <w:rPr>
          <w:rFonts w:eastAsia="MS Mincho"/>
          <w:lang w:eastAsia="ja-JP"/>
        </w:rPr>
        <w:t xml:space="preserve">Report of 3GPP TSG RAN2#112-e meeting, </w:t>
      </w:r>
      <w:proofErr w:type="gramStart"/>
      <w:r w:rsidRPr="00B50E7B">
        <w:rPr>
          <w:rFonts w:eastAsia="MS Mincho"/>
          <w:lang w:eastAsia="ja-JP"/>
        </w:rPr>
        <w:t>Online</w:t>
      </w:r>
      <w:proofErr w:type="gramEnd"/>
      <w:r w:rsidR="007649D5" w:rsidRPr="007649D5">
        <w:rPr>
          <w:rFonts w:eastAsia="MS Mincho"/>
          <w:lang w:eastAsia="ja-JP"/>
        </w:rPr>
        <w:t>.</w:t>
      </w:r>
    </w:p>
    <w:p w14:paraId="20F6A7F2" w14:textId="275E313A" w:rsidR="00D40116" w:rsidRDefault="00A96A95" w:rsidP="00A96A95">
      <w:pPr>
        <w:numPr>
          <w:ilvl w:val="0"/>
          <w:numId w:val="4"/>
        </w:numPr>
        <w:overflowPunct/>
        <w:autoSpaceDE/>
        <w:autoSpaceDN/>
        <w:adjustRightInd/>
        <w:textAlignment w:val="auto"/>
        <w:rPr>
          <w:rFonts w:eastAsia="MS Mincho"/>
          <w:lang w:eastAsia="ja-JP"/>
        </w:rPr>
      </w:pPr>
      <w:r w:rsidRPr="00A96A95">
        <w:rPr>
          <w:rFonts w:eastAsia="MS Mincho"/>
          <w:lang w:eastAsia="ja-JP"/>
        </w:rPr>
        <w:t>Report of 3GPP TSG RAN WG1 #103-e</w:t>
      </w:r>
      <w:r>
        <w:rPr>
          <w:rFonts w:eastAsia="MS Mincho"/>
          <w:lang w:eastAsia="ja-JP"/>
        </w:rPr>
        <w:t>.</w:t>
      </w:r>
      <w:bookmarkStart w:id="5" w:name="_GoBack"/>
      <w:bookmarkEnd w:id="5"/>
    </w:p>
    <w:p w14:paraId="27B1C1D4" w14:textId="0B27FA95" w:rsidR="006D7E90" w:rsidRPr="000C3D80" w:rsidRDefault="00327534" w:rsidP="00327534">
      <w:pPr>
        <w:numPr>
          <w:ilvl w:val="0"/>
          <w:numId w:val="4"/>
        </w:numPr>
        <w:overflowPunct/>
        <w:autoSpaceDE/>
        <w:autoSpaceDN/>
        <w:adjustRightInd/>
        <w:textAlignment w:val="auto"/>
        <w:rPr>
          <w:rFonts w:eastAsia="MS Mincho"/>
          <w:lang w:eastAsia="ja-JP"/>
        </w:rPr>
      </w:pPr>
      <w:r w:rsidRPr="00327534">
        <w:rPr>
          <w:rFonts w:eastAsia="MS Mincho"/>
          <w:lang w:eastAsia="ja-JP"/>
        </w:rPr>
        <w:t>R2-2100389</w:t>
      </w:r>
      <w:r w:rsidR="006D7E90">
        <w:rPr>
          <w:rFonts w:eastAsia="MS Mincho"/>
          <w:lang w:eastAsia="ja-JP"/>
        </w:rPr>
        <w:t xml:space="preserve">, </w:t>
      </w:r>
      <w:r w:rsidRPr="00327534">
        <w:rPr>
          <w:rFonts w:eastAsia="MS Mincho"/>
          <w:lang w:eastAsia="ja-JP"/>
        </w:rPr>
        <w:t>Report of [POST112-e</w:t>
      </w:r>
      <w:proofErr w:type="gramStart"/>
      <w:r w:rsidRPr="00327534">
        <w:rPr>
          <w:rFonts w:eastAsia="MS Mincho"/>
          <w:lang w:eastAsia="ja-JP"/>
        </w:rPr>
        <w:t>][</w:t>
      </w:r>
      <w:proofErr w:type="gramEnd"/>
      <w:r w:rsidRPr="00327534">
        <w:rPr>
          <w:rFonts w:eastAsia="MS Mincho"/>
          <w:lang w:eastAsia="ja-JP"/>
        </w:rPr>
        <w:t>064][Pow17] Group Determination</w:t>
      </w:r>
      <w:r>
        <w:rPr>
          <w:rFonts w:eastAsia="MS Mincho"/>
          <w:lang w:eastAsia="ja-JP"/>
        </w:rPr>
        <w:t xml:space="preserve"> </w:t>
      </w:r>
      <w:r w:rsidRPr="00327534">
        <w:rPr>
          <w:rFonts w:eastAsia="MS Mincho"/>
          <w:lang w:eastAsia="ja-JP"/>
        </w:rPr>
        <w:t>(Intel)</w:t>
      </w:r>
      <w:r w:rsidR="006D7E90">
        <w:rPr>
          <w:rFonts w:eastAsia="MS Mincho"/>
          <w:lang w:eastAsia="ja-JP"/>
        </w:rPr>
        <w:t>.</w:t>
      </w:r>
    </w:p>
    <w:sectPr w:rsidR="006D7E90" w:rsidRPr="000C3D80" w:rsidSect="00CA1759">
      <w:footerReference w:type="default" r:id="rId10"/>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1CE625" w14:textId="77777777" w:rsidR="00964188" w:rsidRDefault="00964188">
      <w:r>
        <w:separator/>
      </w:r>
    </w:p>
  </w:endnote>
  <w:endnote w:type="continuationSeparator" w:id="0">
    <w:p w14:paraId="2D12878F" w14:textId="77777777" w:rsidR="00964188" w:rsidRDefault="00964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ingFang SC">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825DF9" w:rsidRDefault="00825DF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F3EA9F" w14:textId="77777777" w:rsidR="00964188" w:rsidRDefault="00964188">
      <w:r>
        <w:separator/>
      </w:r>
    </w:p>
  </w:footnote>
  <w:footnote w:type="continuationSeparator" w:id="0">
    <w:p w14:paraId="36558509" w14:textId="77777777" w:rsidR="00964188" w:rsidRDefault="009641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00B45"/>
    <w:multiLevelType w:val="multilevel"/>
    <w:tmpl w:val="F7C4A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224DEC"/>
    <w:multiLevelType w:val="hybridMultilevel"/>
    <w:tmpl w:val="7444CFCA"/>
    <w:lvl w:ilvl="0" w:tplc="887435C0">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D01A61"/>
    <w:multiLevelType w:val="hybridMultilevel"/>
    <w:tmpl w:val="8734399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92650B1"/>
    <w:multiLevelType w:val="hybridMultilevel"/>
    <w:tmpl w:val="978C657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193937"/>
    <w:multiLevelType w:val="hybridMultilevel"/>
    <w:tmpl w:val="87B807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9F43DA9"/>
    <w:multiLevelType w:val="hybridMultilevel"/>
    <w:tmpl w:val="252A06A6"/>
    <w:lvl w:ilvl="0" w:tplc="4C142E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30455DB"/>
    <w:multiLevelType w:val="hybridMultilevel"/>
    <w:tmpl w:val="09A0C2EE"/>
    <w:lvl w:ilvl="0" w:tplc="887435C0">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C454586"/>
    <w:multiLevelType w:val="multilevel"/>
    <w:tmpl w:val="B37E82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9"/>
  </w:num>
  <w:num w:numId="3">
    <w:abstractNumId w:val="11"/>
  </w:num>
  <w:num w:numId="4">
    <w:abstractNumId w:val="6"/>
  </w:num>
  <w:num w:numId="5">
    <w:abstractNumId w:val="4"/>
  </w:num>
  <w:num w:numId="6">
    <w:abstractNumId w:val="10"/>
  </w:num>
  <w:num w:numId="7">
    <w:abstractNumId w:val="16"/>
  </w:num>
  <w:num w:numId="8">
    <w:abstractNumId w:val="12"/>
  </w:num>
  <w:num w:numId="9">
    <w:abstractNumId w:val="5"/>
  </w:num>
  <w:num w:numId="10">
    <w:abstractNumId w:val="1"/>
  </w:num>
  <w:num w:numId="11">
    <w:abstractNumId w:val="2"/>
  </w:num>
  <w:num w:numId="12">
    <w:abstractNumId w:val="13"/>
  </w:num>
  <w:num w:numId="13">
    <w:abstractNumId w:val="17"/>
  </w:num>
  <w:num w:numId="14">
    <w:abstractNumId w:val="0"/>
  </w:num>
  <w:num w:numId="15">
    <w:abstractNumId w:val="15"/>
  </w:num>
  <w:num w:numId="16">
    <w:abstractNumId w:val="8"/>
  </w:num>
  <w:num w:numId="17">
    <w:abstractNumId w:val="7"/>
  </w:num>
  <w:num w:numId="18">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2FD"/>
    <w:rsid w:val="0000140C"/>
    <w:rsid w:val="00001AF0"/>
    <w:rsid w:val="00001C07"/>
    <w:rsid w:val="00002CBD"/>
    <w:rsid w:val="0000306A"/>
    <w:rsid w:val="0000329B"/>
    <w:rsid w:val="000033E2"/>
    <w:rsid w:val="000046FC"/>
    <w:rsid w:val="000049E6"/>
    <w:rsid w:val="00004FA1"/>
    <w:rsid w:val="000052A1"/>
    <w:rsid w:val="000059BB"/>
    <w:rsid w:val="000059D0"/>
    <w:rsid w:val="00005B55"/>
    <w:rsid w:val="00005E74"/>
    <w:rsid w:val="0000607C"/>
    <w:rsid w:val="000063C5"/>
    <w:rsid w:val="00006F04"/>
    <w:rsid w:val="00006F86"/>
    <w:rsid w:val="00007109"/>
    <w:rsid w:val="0000780D"/>
    <w:rsid w:val="00010080"/>
    <w:rsid w:val="00010496"/>
    <w:rsid w:val="00010AC9"/>
    <w:rsid w:val="00010C3D"/>
    <w:rsid w:val="00010D71"/>
    <w:rsid w:val="000116BD"/>
    <w:rsid w:val="000118C0"/>
    <w:rsid w:val="00012217"/>
    <w:rsid w:val="000122DC"/>
    <w:rsid w:val="00012CB4"/>
    <w:rsid w:val="00012D84"/>
    <w:rsid w:val="000131B5"/>
    <w:rsid w:val="00013490"/>
    <w:rsid w:val="00013618"/>
    <w:rsid w:val="00013738"/>
    <w:rsid w:val="00013B31"/>
    <w:rsid w:val="00013D7C"/>
    <w:rsid w:val="00013EFD"/>
    <w:rsid w:val="000144BB"/>
    <w:rsid w:val="00014914"/>
    <w:rsid w:val="00014963"/>
    <w:rsid w:val="00014B47"/>
    <w:rsid w:val="00014C47"/>
    <w:rsid w:val="000151A4"/>
    <w:rsid w:val="0001521C"/>
    <w:rsid w:val="00015280"/>
    <w:rsid w:val="00016A87"/>
    <w:rsid w:val="00016F44"/>
    <w:rsid w:val="0001724C"/>
    <w:rsid w:val="00017B85"/>
    <w:rsid w:val="00017E2D"/>
    <w:rsid w:val="000206AA"/>
    <w:rsid w:val="00020776"/>
    <w:rsid w:val="00020E1B"/>
    <w:rsid w:val="00021042"/>
    <w:rsid w:val="000212A1"/>
    <w:rsid w:val="00021532"/>
    <w:rsid w:val="00021907"/>
    <w:rsid w:val="0002196A"/>
    <w:rsid w:val="000220CE"/>
    <w:rsid w:val="000220E2"/>
    <w:rsid w:val="0002225D"/>
    <w:rsid w:val="00022423"/>
    <w:rsid w:val="000226AB"/>
    <w:rsid w:val="00022BA9"/>
    <w:rsid w:val="00023BEE"/>
    <w:rsid w:val="00023C17"/>
    <w:rsid w:val="00023F5A"/>
    <w:rsid w:val="00024157"/>
    <w:rsid w:val="0002475A"/>
    <w:rsid w:val="0002549F"/>
    <w:rsid w:val="0002598E"/>
    <w:rsid w:val="00026757"/>
    <w:rsid w:val="00026904"/>
    <w:rsid w:val="00026A59"/>
    <w:rsid w:val="00026F5D"/>
    <w:rsid w:val="0002723D"/>
    <w:rsid w:val="0002768E"/>
    <w:rsid w:val="00027ED0"/>
    <w:rsid w:val="000303B6"/>
    <w:rsid w:val="00030758"/>
    <w:rsid w:val="00030E62"/>
    <w:rsid w:val="00030EFB"/>
    <w:rsid w:val="00031128"/>
    <w:rsid w:val="00031165"/>
    <w:rsid w:val="000313B4"/>
    <w:rsid w:val="0003152B"/>
    <w:rsid w:val="000319DF"/>
    <w:rsid w:val="00031CC0"/>
    <w:rsid w:val="00031E3C"/>
    <w:rsid w:val="00032561"/>
    <w:rsid w:val="000326E2"/>
    <w:rsid w:val="00032C27"/>
    <w:rsid w:val="00033589"/>
    <w:rsid w:val="00033D6C"/>
    <w:rsid w:val="00033E61"/>
    <w:rsid w:val="00033F47"/>
    <w:rsid w:val="00033F51"/>
    <w:rsid w:val="00034954"/>
    <w:rsid w:val="00034F28"/>
    <w:rsid w:val="0003501F"/>
    <w:rsid w:val="0003564D"/>
    <w:rsid w:val="00036089"/>
    <w:rsid w:val="000368DA"/>
    <w:rsid w:val="000379D2"/>
    <w:rsid w:val="00040278"/>
    <w:rsid w:val="000402AB"/>
    <w:rsid w:val="000402B1"/>
    <w:rsid w:val="00040547"/>
    <w:rsid w:val="00041321"/>
    <w:rsid w:val="00041AF5"/>
    <w:rsid w:val="00042536"/>
    <w:rsid w:val="0004270D"/>
    <w:rsid w:val="00042ECD"/>
    <w:rsid w:val="00043662"/>
    <w:rsid w:val="00043DE3"/>
    <w:rsid w:val="00043F92"/>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7059"/>
    <w:rsid w:val="000471AA"/>
    <w:rsid w:val="000471D7"/>
    <w:rsid w:val="0004729B"/>
    <w:rsid w:val="0004746A"/>
    <w:rsid w:val="0004785C"/>
    <w:rsid w:val="00047A83"/>
    <w:rsid w:val="00047B4C"/>
    <w:rsid w:val="00047CC8"/>
    <w:rsid w:val="00047E5E"/>
    <w:rsid w:val="000503DF"/>
    <w:rsid w:val="00050403"/>
    <w:rsid w:val="000505B8"/>
    <w:rsid w:val="00050DA6"/>
    <w:rsid w:val="00050DBE"/>
    <w:rsid w:val="00052286"/>
    <w:rsid w:val="00053083"/>
    <w:rsid w:val="0005317F"/>
    <w:rsid w:val="000533D4"/>
    <w:rsid w:val="0005366B"/>
    <w:rsid w:val="00053EC4"/>
    <w:rsid w:val="0005425A"/>
    <w:rsid w:val="00054FCC"/>
    <w:rsid w:val="00055AD9"/>
    <w:rsid w:val="00056CBD"/>
    <w:rsid w:val="00057835"/>
    <w:rsid w:val="00057E85"/>
    <w:rsid w:val="00060C50"/>
    <w:rsid w:val="0006160A"/>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D07"/>
    <w:rsid w:val="00065EDA"/>
    <w:rsid w:val="00066134"/>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DB0"/>
    <w:rsid w:val="000723F1"/>
    <w:rsid w:val="00072FAF"/>
    <w:rsid w:val="00073B01"/>
    <w:rsid w:val="00073D2A"/>
    <w:rsid w:val="000741D8"/>
    <w:rsid w:val="00075A11"/>
    <w:rsid w:val="0007614A"/>
    <w:rsid w:val="000761DE"/>
    <w:rsid w:val="000765A3"/>
    <w:rsid w:val="000775B6"/>
    <w:rsid w:val="00077691"/>
    <w:rsid w:val="00077F33"/>
    <w:rsid w:val="0008021E"/>
    <w:rsid w:val="000803D0"/>
    <w:rsid w:val="00080C3A"/>
    <w:rsid w:val="0008131F"/>
    <w:rsid w:val="000814D1"/>
    <w:rsid w:val="00081D13"/>
    <w:rsid w:val="00082230"/>
    <w:rsid w:val="0008285B"/>
    <w:rsid w:val="00083238"/>
    <w:rsid w:val="000832F7"/>
    <w:rsid w:val="000833B9"/>
    <w:rsid w:val="00083496"/>
    <w:rsid w:val="000834ED"/>
    <w:rsid w:val="00083844"/>
    <w:rsid w:val="00083B7B"/>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1044"/>
    <w:rsid w:val="000920C6"/>
    <w:rsid w:val="00092249"/>
    <w:rsid w:val="000923CF"/>
    <w:rsid w:val="0009255C"/>
    <w:rsid w:val="00092757"/>
    <w:rsid w:val="00092937"/>
    <w:rsid w:val="00092A8B"/>
    <w:rsid w:val="0009322C"/>
    <w:rsid w:val="00094266"/>
    <w:rsid w:val="000947DE"/>
    <w:rsid w:val="00094940"/>
    <w:rsid w:val="00094AE2"/>
    <w:rsid w:val="00094E37"/>
    <w:rsid w:val="00094FC6"/>
    <w:rsid w:val="00095255"/>
    <w:rsid w:val="0009544E"/>
    <w:rsid w:val="00095CA3"/>
    <w:rsid w:val="0009612A"/>
    <w:rsid w:val="000967AD"/>
    <w:rsid w:val="000969DF"/>
    <w:rsid w:val="00096AAE"/>
    <w:rsid w:val="00096CB5"/>
    <w:rsid w:val="00097049"/>
    <w:rsid w:val="000973F5"/>
    <w:rsid w:val="00097608"/>
    <w:rsid w:val="0009783A"/>
    <w:rsid w:val="00097A77"/>
    <w:rsid w:val="00097C02"/>
    <w:rsid w:val="00097F90"/>
    <w:rsid w:val="000A016B"/>
    <w:rsid w:val="000A093D"/>
    <w:rsid w:val="000A1E7B"/>
    <w:rsid w:val="000A1F16"/>
    <w:rsid w:val="000A2529"/>
    <w:rsid w:val="000A314A"/>
    <w:rsid w:val="000A353E"/>
    <w:rsid w:val="000A3954"/>
    <w:rsid w:val="000A44DE"/>
    <w:rsid w:val="000A471D"/>
    <w:rsid w:val="000A5151"/>
    <w:rsid w:val="000A52F9"/>
    <w:rsid w:val="000A5594"/>
    <w:rsid w:val="000A55F2"/>
    <w:rsid w:val="000A59A4"/>
    <w:rsid w:val="000A5B15"/>
    <w:rsid w:val="000A6871"/>
    <w:rsid w:val="000A6D9F"/>
    <w:rsid w:val="000A7819"/>
    <w:rsid w:val="000A7B11"/>
    <w:rsid w:val="000A7C07"/>
    <w:rsid w:val="000A7D43"/>
    <w:rsid w:val="000B016D"/>
    <w:rsid w:val="000B0854"/>
    <w:rsid w:val="000B0987"/>
    <w:rsid w:val="000B0B6F"/>
    <w:rsid w:val="000B0BA7"/>
    <w:rsid w:val="000B0BC8"/>
    <w:rsid w:val="000B0F73"/>
    <w:rsid w:val="000B1790"/>
    <w:rsid w:val="000B1F1E"/>
    <w:rsid w:val="000B1FD6"/>
    <w:rsid w:val="000B212D"/>
    <w:rsid w:val="000B247E"/>
    <w:rsid w:val="000B3276"/>
    <w:rsid w:val="000B36BA"/>
    <w:rsid w:val="000B3B5B"/>
    <w:rsid w:val="000B3F62"/>
    <w:rsid w:val="000B40F8"/>
    <w:rsid w:val="000B4319"/>
    <w:rsid w:val="000B49CF"/>
    <w:rsid w:val="000B4A69"/>
    <w:rsid w:val="000B4E11"/>
    <w:rsid w:val="000B5225"/>
    <w:rsid w:val="000B5449"/>
    <w:rsid w:val="000B563D"/>
    <w:rsid w:val="000B5A1C"/>
    <w:rsid w:val="000B5A70"/>
    <w:rsid w:val="000B5EEC"/>
    <w:rsid w:val="000B6266"/>
    <w:rsid w:val="000B6621"/>
    <w:rsid w:val="000B7187"/>
    <w:rsid w:val="000B73D6"/>
    <w:rsid w:val="000B770A"/>
    <w:rsid w:val="000B7BFF"/>
    <w:rsid w:val="000B7D41"/>
    <w:rsid w:val="000C00A2"/>
    <w:rsid w:val="000C0293"/>
    <w:rsid w:val="000C04D5"/>
    <w:rsid w:val="000C1CC2"/>
    <w:rsid w:val="000C28E8"/>
    <w:rsid w:val="000C2AF5"/>
    <w:rsid w:val="000C2AFA"/>
    <w:rsid w:val="000C2EF7"/>
    <w:rsid w:val="000C322C"/>
    <w:rsid w:val="000C3874"/>
    <w:rsid w:val="000C3D1C"/>
    <w:rsid w:val="000C3D80"/>
    <w:rsid w:val="000C4102"/>
    <w:rsid w:val="000C4338"/>
    <w:rsid w:val="000C440D"/>
    <w:rsid w:val="000C4D56"/>
    <w:rsid w:val="000C5B7C"/>
    <w:rsid w:val="000C5CCA"/>
    <w:rsid w:val="000C5FCB"/>
    <w:rsid w:val="000C6201"/>
    <w:rsid w:val="000C62BB"/>
    <w:rsid w:val="000C67EF"/>
    <w:rsid w:val="000C6B58"/>
    <w:rsid w:val="000C6F13"/>
    <w:rsid w:val="000C7058"/>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3240"/>
    <w:rsid w:val="000D4391"/>
    <w:rsid w:val="000D451B"/>
    <w:rsid w:val="000D45BB"/>
    <w:rsid w:val="000D4686"/>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D4"/>
    <w:rsid w:val="000E3202"/>
    <w:rsid w:val="000E3DDF"/>
    <w:rsid w:val="000E3E80"/>
    <w:rsid w:val="000E41EC"/>
    <w:rsid w:val="000E4890"/>
    <w:rsid w:val="000E4AFA"/>
    <w:rsid w:val="000E5033"/>
    <w:rsid w:val="000E55CD"/>
    <w:rsid w:val="000E5B73"/>
    <w:rsid w:val="000E6723"/>
    <w:rsid w:val="000E692C"/>
    <w:rsid w:val="000E72B8"/>
    <w:rsid w:val="000E7494"/>
    <w:rsid w:val="000E79C6"/>
    <w:rsid w:val="000E7FDB"/>
    <w:rsid w:val="000F031A"/>
    <w:rsid w:val="000F0576"/>
    <w:rsid w:val="000F0692"/>
    <w:rsid w:val="000F0F33"/>
    <w:rsid w:val="000F1125"/>
    <w:rsid w:val="000F1404"/>
    <w:rsid w:val="000F1DA4"/>
    <w:rsid w:val="000F1DAE"/>
    <w:rsid w:val="000F2629"/>
    <w:rsid w:val="000F271E"/>
    <w:rsid w:val="000F283B"/>
    <w:rsid w:val="000F2DA3"/>
    <w:rsid w:val="000F2E84"/>
    <w:rsid w:val="000F328C"/>
    <w:rsid w:val="000F32CE"/>
    <w:rsid w:val="000F3A74"/>
    <w:rsid w:val="000F3EE8"/>
    <w:rsid w:val="000F42D3"/>
    <w:rsid w:val="000F44FB"/>
    <w:rsid w:val="000F4536"/>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92D"/>
    <w:rsid w:val="00100CD9"/>
    <w:rsid w:val="00100ED8"/>
    <w:rsid w:val="001012BF"/>
    <w:rsid w:val="00101760"/>
    <w:rsid w:val="0010179A"/>
    <w:rsid w:val="00101A0B"/>
    <w:rsid w:val="00101FE5"/>
    <w:rsid w:val="00102194"/>
    <w:rsid w:val="00102932"/>
    <w:rsid w:val="00102BD5"/>
    <w:rsid w:val="00102C85"/>
    <w:rsid w:val="00102D94"/>
    <w:rsid w:val="00102EAB"/>
    <w:rsid w:val="0010313A"/>
    <w:rsid w:val="001033CA"/>
    <w:rsid w:val="001035A4"/>
    <w:rsid w:val="00103799"/>
    <w:rsid w:val="00103ECD"/>
    <w:rsid w:val="00104A73"/>
    <w:rsid w:val="001050A6"/>
    <w:rsid w:val="001051FC"/>
    <w:rsid w:val="0010552D"/>
    <w:rsid w:val="00105885"/>
    <w:rsid w:val="001058AC"/>
    <w:rsid w:val="00105D85"/>
    <w:rsid w:val="00105FAF"/>
    <w:rsid w:val="00106066"/>
    <w:rsid w:val="001061E4"/>
    <w:rsid w:val="0010684E"/>
    <w:rsid w:val="00106B0D"/>
    <w:rsid w:val="001074FF"/>
    <w:rsid w:val="00107500"/>
    <w:rsid w:val="001076AC"/>
    <w:rsid w:val="001079CD"/>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66"/>
    <w:rsid w:val="00112DDC"/>
    <w:rsid w:val="00113AEB"/>
    <w:rsid w:val="00113E29"/>
    <w:rsid w:val="00113EB2"/>
    <w:rsid w:val="00114764"/>
    <w:rsid w:val="001157D6"/>
    <w:rsid w:val="00115CC0"/>
    <w:rsid w:val="00116080"/>
    <w:rsid w:val="00116EB0"/>
    <w:rsid w:val="00117964"/>
    <w:rsid w:val="0011798D"/>
    <w:rsid w:val="00120141"/>
    <w:rsid w:val="00120261"/>
    <w:rsid w:val="0012065B"/>
    <w:rsid w:val="00120AD9"/>
    <w:rsid w:val="00120BB4"/>
    <w:rsid w:val="00120BBB"/>
    <w:rsid w:val="0012120A"/>
    <w:rsid w:val="00121F28"/>
    <w:rsid w:val="001226D6"/>
    <w:rsid w:val="00122950"/>
    <w:rsid w:val="00122A38"/>
    <w:rsid w:val="00122B8C"/>
    <w:rsid w:val="00123389"/>
    <w:rsid w:val="00124800"/>
    <w:rsid w:val="00124CBE"/>
    <w:rsid w:val="001251A2"/>
    <w:rsid w:val="00125423"/>
    <w:rsid w:val="00125824"/>
    <w:rsid w:val="00125993"/>
    <w:rsid w:val="00125DD5"/>
    <w:rsid w:val="00125FC0"/>
    <w:rsid w:val="0012601B"/>
    <w:rsid w:val="0012618D"/>
    <w:rsid w:val="00126195"/>
    <w:rsid w:val="00126A3F"/>
    <w:rsid w:val="001272FF"/>
    <w:rsid w:val="00127CB0"/>
    <w:rsid w:val="001300F3"/>
    <w:rsid w:val="00130ED6"/>
    <w:rsid w:val="00130F38"/>
    <w:rsid w:val="0013109C"/>
    <w:rsid w:val="00131F11"/>
    <w:rsid w:val="00132A21"/>
    <w:rsid w:val="00132B1C"/>
    <w:rsid w:val="00132D97"/>
    <w:rsid w:val="001335AC"/>
    <w:rsid w:val="00133C38"/>
    <w:rsid w:val="00133EB9"/>
    <w:rsid w:val="0013459C"/>
    <w:rsid w:val="001347B1"/>
    <w:rsid w:val="0013511D"/>
    <w:rsid w:val="0013512A"/>
    <w:rsid w:val="00135141"/>
    <w:rsid w:val="00135898"/>
    <w:rsid w:val="001359AA"/>
    <w:rsid w:val="00135C70"/>
    <w:rsid w:val="00136205"/>
    <w:rsid w:val="001365F9"/>
    <w:rsid w:val="00136650"/>
    <w:rsid w:val="00136B9F"/>
    <w:rsid w:val="00136C21"/>
    <w:rsid w:val="00136E69"/>
    <w:rsid w:val="00136ECA"/>
    <w:rsid w:val="00136FEE"/>
    <w:rsid w:val="0013799B"/>
    <w:rsid w:val="00137B9F"/>
    <w:rsid w:val="0014048A"/>
    <w:rsid w:val="00140B9A"/>
    <w:rsid w:val="00140CB7"/>
    <w:rsid w:val="00140F21"/>
    <w:rsid w:val="00141895"/>
    <w:rsid w:val="00141EF8"/>
    <w:rsid w:val="001420CF"/>
    <w:rsid w:val="0014224A"/>
    <w:rsid w:val="00142A41"/>
    <w:rsid w:val="00143488"/>
    <w:rsid w:val="00143759"/>
    <w:rsid w:val="001439AA"/>
    <w:rsid w:val="00143BED"/>
    <w:rsid w:val="00143C8B"/>
    <w:rsid w:val="00143F56"/>
    <w:rsid w:val="0014464C"/>
    <w:rsid w:val="001446B1"/>
    <w:rsid w:val="001448B7"/>
    <w:rsid w:val="00144E96"/>
    <w:rsid w:val="0014556D"/>
    <w:rsid w:val="00145BA3"/>
    <w:rsid w:val="00145D48"/>
    <w:rsid w:val="00146013"/>
    <w:rsid w:val="00146015"/>
    <w:rsid w:val="001460BE"/>
    <w:rsid w:val="001462C7"/>
    <w:rsid w:val="00146B9A"/>
    <w:rsid w:val="00147F75"/>
    <w:rsid w:val="00150858"/>
    <w:rsid w:val="001508B7"/>
    <w:rsid w:val="00151161"/>
    <w:rsid w:val="0015196F"/>
    <w:rsid w:val="001519AE"/>
    <w:rsid w:val="001523E9"/>
    <w:rsid w:val="00152404"/>
    <w:rsid w:val="00152BC7"/>
    <w:rsid w:val="0015372A"/>
    <w:rsid w:val="00153A92"/>
    <w:rsid w:val="0015424E"/>
    <w:rsid w:val="001542B6"/>
    <w:rsid w:val="001545D8"/>
    <w:rsid w:val="0015474F"/>
    <w:rsid w:val="0015491B"/>
    <w:rsid w:val="00154B2B"/>
    <w:rsid w:val="00154EB3"/>
    <w:rsid w:val="00154F2B"/>
    <w:rsid w:val="00154F4D"/>
    <w:rsid w:val="0015524F"/>
    <w:rsid w:val="001552A5"/>
    <w:rsid w:val="0015602F"/>
    <w:rsid w:val="0015675F"/>
    <w:rsid w:val="001567AE"/>
    <w:rsid w:val="00156A47"/>
    <w:rsid w:val="00156CF5"/>
    <w:rsid w:val="00156DB8"/>
    <w:rsid w:val="00156FA1"/>
    <w:rsid w:val="00156FDD"/>
    <w:rsid w:val="0015714C"/>
    <w:rsid w:val="00157C9C"/>
    <w:rsid w:val="00157F27"/>
    <w:rsid w:val="00160606"/>
    <w:rsid w:val="0016089E"/>
    <w:rsid w:val="00160B74"/>
    <w:rsid w:val="001614D7"/>
    <w:rsid w:val="00161CE6"/>
    <w:rsid w:val="00161DC9"/>
    <w:rsid w:val="001625A7"/>
    <w:rsid w:val="00162C66"/>
    <w:rsid w:val="001637D4"/>
    <w:rsid w:val="00163D7E"/>
    <w:rsid w:val="00163E02"/>
    <w:rsid w:val="00163F99"/>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5AC"/>
    <w:rsid w:val="00170822"/>
    <w:rsid w:val="00170A94"/>
    <w:rsid w:val="00170F5C"/>
    <w:rsid w:val="001713BB"/>
    <w:rsid w:val="0017185F"/>
    <w:rsid w:val="00171AB9"/>
    <w:rsid w:val="00171D17"/>
    <w:rsid w:val="00171FFE"/>
    <w:rsid w:val="00172759"/>
    <w:rsid w:val="00172B2E"/>
    <w:rsid w:val="00172DC6"/>
    <w:rsid w:val="0017301C"/>
    <w:rsid w:val="0017351E"/>
    <w:rsid w:val="00173B5D"/>
    <w:rsid w:val="00174C11"/>
    <w:rsid w:val="00175090"/>
    <w:rsid w:val="0017556A"/>
    <w:rsid w:val="00175824"/>
    <w:rsid w:val="00175F29"/>
    <w:rsid w:val="00176442"/>
    <w:rsid w:val="00176AED"/>
    <w:rsid w:val="001776FB"/>
    <w:rsid w:val="00177908"/>
    <w:rsid w:val="00177C30"/>
    <w:rsid w:val="001804BE"/>
    <w:rsid w:val="00180945"/>
    <w:rsid w:val="00181048"/>
    <w:rsid w:val="001815BA"/>
    <w:rsid w:val="001815F1"/>
    <w:rsid w:val="00181AD5"/>
    <w:rsid w:val="0018201A"/>
    <w:rsid w:val="001822D6"/>
    <w:rsid w:val="0018235E"/>
    <w:rsid w:val="001824D1"/>
    <w:rsid w:val="00182711"/>
    <w:rsid w:val="00182D6C"/>
    <w:rsid w:val="0018314E"/>
    <w:rsid w:val="00183251"/>
    <w:rsid w:val="0018353A"/>
    <w:rsid w:val="0018366E"/>
    <w:rsid w:val="001836B6"/>
    <w:rsid w:val="00183D5D"/>
    <w:rsid w:val="001841B0"/>
    <w:rsid w:val="001842A2"/>
    <w:rsid w:val="001844B4"/>
    <w:rsid w:val="001851A2"/>
    <w:rsid w:val="00185240"/>
    <w:rsid w:val="0018686E"/>
    <w:rsid w:val="0018689E"/>
    <w:rsid w:val="00186918"/>
    <w:rsid w:val="00186B7C"/>
    <w:rsid w:val="00186FED"/>
    <w:rsid w:val="001871CD"/>
    <w:rsid w:val="001871FD"/>
    <w:rsid w:val="00187373"/>
    <w:rsid w:val="00187407"/>
    <w:rsid w:val="001874A3"/>
    <w:rsid w:val="001878F6"/>
    <w:rsid w:val="00187B6A"/>
    <w:rsid w:val="00187E97"/>
    <w:rsid w:val="0019077B"/>
    <w:rsid w:val="001913A3"/>
    <w:rsid w:val="00191755"/>
    <w:rsid w:val="0019229B"/>
    <w:rsid w:val="00192CF8"/>
    <w:rsid w:val="00192E42"/>
    <w:rsid w:val="001933B6"/>
    <w:rsid w:val="00193508"/>
    <w:rsid w:val="00193752"/>
    <w:rsid w:val="00193A7C"/>
    <w:rsid w:val="00193CDB"/>
    <w:rsid w:val="001943F1"/>
    <w:rsid w:val="001949D5"/>
    <w:rsid w:val="001956BC"/>
    <w:rsid w:val="0019572E"/>
    <w:rsid w:val="001957C6"/>
    <w:rsid w:val="001958DC"/>
    <w:rsid w:val="00195DCD"/>
    <w:rsid w:val="00195EC4"/>
    <w:rsid w:val="00195F48"/>
    <w:rsid w:val="00196CED"/>
    <w:rsid w:val="00196E8E"/>
    <w:rsid w:val="0019781D"/>
    <w:rsid w:val="00197F54"/>
    <w:rsid w:val="001A0154"/>
    <w:rsid w:val="001A06AC"/>
    <w:rsid w:val="001A070B"/>
    <w:rsid w:val="001A08FF"/>
    <w:rsid w:val="001A094C"/>
    <w:rsid w:val="001A1378"/>
    <w:rsid w:val="001A183C"/>
    <w:rsid w:val="001A1A9E"/>
    <w:rsid w:val="001A2071"/>
    <w:rsid w:val="001A22AA"/>
    <w:rsid w:val="001A251E"/>
    <w:rsid w:val="001A2DDC"/>
    <w:rsid w:val="001A419C"/>
    <w:rsid w:val="001A43BE"/>
    <w:rsid w:val="001A45AE"/>
    <w:rsid w:val="001A45F5"/>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EDD"/>
    <w:rsid w:val="001B23BD"/>
    <w:rsid w:val="001B2B27"/>
    <w:rsid w:val="001B30D8"/>
    <w:rsid w:val="001B324C"/>
    <w:rsid w:val="001B32FB"/>
    <w:rsid w:val="001B3BC3"/>
    <w:rsid w:val="001B4001"/>
    <w:rsid w:val="001B459C"/>
    <w:rsid w:val="001B4F8C"/>
    <w:rsid w:val="001B63B4"/>
    <w:rsid w:val="001B659B"/>
    <w:rsid w:val="001B6B6A"/>
    <w:rsid w:val="001B7033"/>
    <w:rsid w:val="001B708E"/>
    <w:rsid w:val="001B72DC"/>
    <w:rsid w:val="001B7E7E"/>
    <w:rsid w:val="001C04BF"/>
    <w:rsid w:val="001C1BB3"/>
    <w:rsid w:val="001C23E8"/>
    <w:rsid w:val="001C2E81"/>
    <w:rsid w:val="001C2EBC"/>
    <w:rsid w:val="001C31DE"/>
    <w:rsid w:val="001C3385"/>
    <w:rsid w:val="001C34DC"/>
    <w:rsid w:val="001C35E2"/>
    <w:rsid w:val="001C37A9"/>
    <w:rsid w:val="001C389D"/>
    <w:rsid w:val="001C3F3F"/>
    <w:rsid w:val="001C3F87"/>
    <w:rsid w:val="001C43CD"/>
    <w:rsid w:val="001C4584"/>
    <w:rsid w:val="001C4764"/>
    <w:rsid w:val="001C49FA"/>
    <w:rsid w:val="001C4B3F"/>
    <w:rsid w:val="001C5661"/>
    <w:rsid w:val="001C5FFE"/>
    <w:rsid w:val="001C614F"/>
    <w:rsid w:val="001C650E"/>
    <w:rsid w:val="001C6572"/>
    <w:rsid w:val="001C66BA"/>
    <w:rsid w:val="001C6BE2"/>
    <w:rsid w:val="001C710F"/>
    <w:rsid w:val="001C72AB"/>
    <w:rsid w:val="001C75E0"/>
    <w:rsid w:val="001C79BB"/>
    <w:rsid w:val="001C7A02"/>
    <w:rsid w:val="001C7B98"/>
    <w:rsid w:val="001C7D35"/>
    <w:rsid w:val="001D0275"/>
    <w:rsid w:val="001D06AD"/>
    <w:rsid w:val="001D0A03"/>
    <w:rsid w:val="001D0E30"/>
    <w:rsid w:val="001D0EDB"/>
    <w:rsid w:val="001D17D3"/>
    <w:rsid w:val="001D1A9A"/>
    <w:rsid w:val="001D1BDA"/>
    <w:rsid w:val="001D1C24"/>
    <w:rsid w:val="001D1F10"/>
    <w:rsid w:val="001D200C"/>
    <w:rsid w:val="001D2676"/>
    <w:rsid w:val="001D272D"/>
    <w:rsid w:val="001D297B"/>
    <w:rsid w:val="001D3743"/>
    <w:rsid w:val="001D42F7"/>
    <w:rsid w:val="001D4717"/>
    <w:rsid w:val="001D4AC5"/>
    <w:rsid w:val="001D4D6A"/>
    <w:rsid w:val="001D4DB9"/>
    <w:rsid w:val="001D4F42"/>
    <w:rsid w:val="001D509A"/>
    <w:rsid w:val="001D5249"/>
    <w:rsid w:val="001D53AF"/>
    <w:rsid w:val="001D54EC"/>
    <w:rsid w:val="001D55BC"/>
    <w:rsid w:val="001D57B9"/>
    <w:rsid w:val="001D5972"/>
    <w:rsid w:val="001D6045"/>
    <w:rsid w:val="001D61A0"/>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51CF"/>
    <w:rsid w:val="001E5665"/>
    <w:rsid w:val="001E584E"/>
    <w:rsid w:val="001E59C8"/>
    <w:rsid w:val="001E5B94"/>
    <w:rsid w:val="001E5BDD"/>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DEF"/>
    <w:rsid w:val="001F1E6B"/>
    <w:rsid w:val="001F1F3D"/>
    <w:rsid w:val="001F2087"/>
    <w:rsid w:val="001F27B2"/>
    <w:rsid w:val="001F30BA"/>
    <w:rsid w:val="001F341A"/>
    <w:rsid w:val="001F3557"/>
    <w:rsid w:val="001F37EA"/>
    <w:rsid w:val="001F3909"/>
    <w:rsid w:val="001F39C3"/>
    <w:rsid w:val="001F3A38"/>
    <w:rsid w:val="001F3B53"/>
    <w:rsid w:val="001F4468"/>
    <w:rsid w:val="001F4C19"/>
    <w:rsid w:val="001F4FD0"/>
    <w:rsid w:val="001F5247"/>
    <w:rsid w:val="001F5512"/>
    <w:rsid w:val="001F5890"/>
    <w:rsid w:val="001F5907"/>
    <w:rsid w:val="001F5EA8"/>
    <w:rsid w:val="001F6115"/>
    <w:rsid w:val="001F626C"/>
    <w:rsid w:val="001F6E81"/>
    <w:rsid w:val="001F6F34"/>
    <w:rsid w:val="001F71E4"/>
    <w:rsid w:val="001F71E8"/>
    <w:rsid w:val="001F7A64"/>
    <w:rsid w:val="001F7AE3"/>
    <w:rsid w:val="001F7C4D"/>
    <w:rsid w:val="001F7ED5"/>
    <w:rsid w:val="002004D3"/>
    <w:rsid w:val="002006E3"/>
    <w:rsid w:val="00200F9D"/>
    <w:rsid w:val="00201225"/>
    <w:rsid w:val="002024BA"/>
    <w:rsid w:val="00202596"/>
    <w:rsid w:val="002025F3"/>
    <w:rsid w:val="0020294B"/>
    <w:rsid w:val="00203326"/>
    <w:rsid w:val="00203759"/>
    <w:rsid w:val="00203C36"/>
    <w:rsid w:val="00203C97"/>
    <w:rsid w:val="0020410D"/>
    <w:rsid w:val="0020442C"/>
    <w:rsid w:val="00205424"/>
    <w:rsid w:val="002054C2"/>
    <w:rsid w:val="002056A6"/>
    <w:rsid w:val="00205851"/>
    <w:rsid w:val="00205B2B"/>
    <w:rsid w:val="00205C3F"/>
    <w:rsid w:val="00206151"/>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98"/>
    <w:rsid w:val="00213A07"/>
    <w:rsid w:val="00213F5E"/>
    <w:rsid w:val="002140D4"/>
    <w:rsid w:val="0021494A"/>
    <w:rsid w:val="00214AB4"/>
    <w:rsid w:val="00214EB5"/>
    <w:rsid w:val="002151E7"/>
    <w:rsid w:val="00215964"/>
    <w:rsid w:val="00215988"/>
    <w:rsid w:val="00215DD1"/>
    <w:rsid w:val="00215F1D"/>
    <w:rsid w:val="002161E4"/>
    <w:rsid w:val="0021624A"/>
    <w:rsid w:val="00216342"/>
    <w:rsid w:val="002165ED"/>
    <w:rsid w:val="00216ACC"/>
    <w:rsid w:val="00216AE8"/>
    <w:rsid w:val="00216D56"/>
    <w:rsid w:val="00216D83"/>
    <w:rsid w:val="00217594"/>
    <w:rsid w:val="002176EF"/>
    <w:rsid w:val="002177A5"/>
    <w:rsid w:val="002179F0"/>
    <w:rsid w:val="00217F0A"/>
    <w:rsid w:val="00217F22"/>
    <w:rsid w:val="00220486"/>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22A"/>
    <w:rsid w:val="00223527"/>
    <w:rsid w:val="00223973"/>
    <w:rsid w:val="00223B6D"/>
    <w:rsid w:val="00223E02"/>
    <w:rsid w:val="00224227"/>
    <w:rsid w:val="0022434E"/>
    <w:rsid w:val="002245D6"/>
    <w:rsid w:val="002246B0"/>
    <w:rsid w:val="00224CD2"/>
    <w:rsid w:val="0022506C"/>
    <w:rsid w:val="0022526A"/>
    <w:rsid w:val="00225B80"/>
    <w:rsid w:val="00225C83"/>
    <w:rsid w:val="00225CA5"/>
    <w:rsid w:val="00225E3F"/>
    <w:rsid w:val="00226E14"/>
    <w:rsid w:val="002275D2"/>
    <w:rsid w:val="002275F6"/>
    <w:rsid w:val="00227C73"/>
    <w:rsid w:val="00230395"/>
    <w:rsid w:val="00230493"/>
    <w:rsid w:val="00230838"/>
    <w:rsid w:val="00230A8A"/>
    <w:rsid w:val="00230FFD"/>
    <w:rsid w:val="002310FA"/>
    <w:rsid w:val="00231235"/>
    <w:rsid w:val="00231B85"/>
    <w:rsid w:val="00231D60"/>
    <w:rsid w:val="0023258B"/>
    <w:rsid w:val="00232745"/>
    <w:rsid w:val="0023276E"/>
    <w:rsid w:val="00232B12"/>
    <w:rsid w:val="0023315F"/>
    <w:rsid w:val="0023316D"/>
    <w:rsid w:val="002333B3"/>
    <w:rsid w:val="00233879"/>
    <w:rsid w:val="00233C17"/>
    <w:rsid w:val="00233C6C"/>
    <w:rsid w:val="00234024"/>
    <w:rsid w:val="00234E7D"/>
    <w:rsid w:val="00235100"/>
    <w:rsid w:val="002357ED"/>
    <w:rsid w:val="0023631E"/>
    <w:rsid w:val="00236A2D"/>
    <w:rsid w:val="00236BCA"/>
    <w:rsid w:val="00237506"/>
    <w:rsid w:val="00237C07"/>
    <w:rsid w:val="00237E0F"/>
    <w:rsid w:val="0024120C"/>
    <w:rsid w:val="002415BD"/>
    <w:rsid w:val="00241962"/>
    <w:rsid w:val="002424C4"/>
    <w:rsid w:val="00243435"/>
    <w:rsid w:val="00243513"/>
    <w:rsid w:val="002435A7"/>
    <w:rsid w:val="00243901"/>
    <w:rsid w:val="00243F07"/>
    <w:rsid w:val="00244B8A"/>
    <w:rsid w:val="00244C32"/>
    <w:rsid w:val="002450D3"/>
    <w:rsid w:val="00245132"/>
    <w:rsid w:val="002454B7"/>
    <w:rsid w:val="00245814"/>
    <w:rsid w:val="002458BE"/>
    <w:rsid w:val="00245C21"/>
    <w:rsid w:val="00245CCE"/>
    <w:rsid w:val="0024629E"/>
    <w:rsid w:val="00246439"/>
    <w:rsid w:val="00246595"/>
    <w:rsid w:val="00246A61"/>
    <w:rsid w:val="00246BED"/>
    <w:rsid w:val="00247DA3"/>
    <w:rsid w:val="00250986"/>
    <w:rsid w:val="002509C4"/>
    <w:rsid w:val="00250FBC"/>
    <w:rsid w:val="002512DC"/>
    <w:rsid w:val="002515E8"/>
    <w:rsid w:val="00251632"/>
    <w:rsid w:val="00251C94"/>
    <w:rsid w:val="00252F36"/>
    <w:rsid w:val="00253C2B"/>
    <w:rsid w:val="00253EE5"/>
    <w:rsid w:val="002542C8"/>
    <w:rsid w:val="0025430D"/>
    <w:rsid w:val="00254398"/>
    <w:rsid w:val="00254ACA"/>
    <w:rsid w:val="00254B95"/>
    <w:rsid w:val="00255226"/>
    <w:rsid w:val="002552E0"/>
    <w:rsid w:val="00255650"/>
    <w:rsid w:val="00255879"/>
    <w:rsid w:val="00255B5C"/>
    <w:rsid w:val="002561DB"/>
    <w:rsid w:val="002575D7"/>
    <w:rsid w:val="002575EB"/>
    <w:rsid w:val="00257F80"/>
    <w:rsid w:val="00260116"/>
    <w:rsid w:val="00260363"/>
    <w:rsid w:val="00260424"/>
    <w:rsid w:val="00260A7C"/>
    <w:rsid w:val="00260A8D"/>
    <w:rsid w:val="00260CB9"/>
    <w:rsid w:val="00261071"/>
    <w:rsid w:val="002611C2"/>
    <w:rsid w:val="002614C4"/>
    <w:rsid w:val="00261D36"/>
    <w:rsid w:val="00261DA8"/>
    <w:rsid w:val="00262019"/>
    <w:rsid w:val="002626CF"/>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F6"/>
    <w:rsid w:val="002679B8"/>
    <w:rsid w:val="00267B88"/>
    <w:rsid w:val="00267BE2"/>
    <w:rsid w:val="0027001C"/>
    <w:rsid w:val="002700EE"/>
    <w:rsid w:val="002706D2"/>
    <w:rsid w:val="002707BC"/>
    <w:rsid w:val="00270D63"/>
    <w:rsid w:val="00271148"/>
    <w:rsid w:val="002716A0"/>
    <w:rsid w:val="00271981"/>
    <w:rsid w:val="00271CA1"/>
    <w:rsid w:val="00272254"/>
    <w:rsid w:val="00272266"/>
    <w:rsid w:val="002723E9"/>
    <w:rsid w:val="00272B02"/>
    <w:rsid w:val="00273176"/>
    <w:rsid w:val="00273323"/>
    <w:rsid w:val="002734FB"/>
    <w:rsid w:val="002738E6"/>
    <w:rsid w:val="00273EBD"/>
    <w:rsid w:val="0027421E"/>
    <w:rsid w:val="002749A5"/>
    <w:rsid w:val="00274AFD"/>
    <w:rsid w:val="00274F83"/>
    <w:rsid w:val="0027520E"/>
    <w:rsid w:val="002758C5"/>
    <w:rsid w:val="00275B69"/>
    <w:rsid w:val="00275BDB"/>
    <w:rsid w:val="00275D60"/>
    <w:rsid w:val="00276913"/>
    <w:rsid w:val="0027699C"/>
    <w:rsid w:val="00276A44"/>
    <w:rsid w:val="00276B20"/>
    <w:rsid w:val="0027740E"/>
    <w:rsid w:val="002776E6"/>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3EEC"/>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FD6"/>
    <w:rsid w:val="0028749D"/>
    <w:rsid w:val="0028791D"/>
    <w:rsid w:val="00290649"/>
    <w:rsid w:val="00290BA3"/>
    <w:rsid w:val="0029130A"/>
    <w:rsid w:val="002913B8"/>
    <w:rsid w:val="0029150D"/>
    <w:rsid w:val="002915B7"/>
    <w:rsid w:val="00291E51"/>
    <w:rsid w:val="00291FA1"/>
    <w:rsid w:val="002923EF"/>
    <w:rsid w:val="00292429"/>
    <w:rsid w:val="00292704"/>
    <w:rsid w:val="002928F7"/>
    <w:rsid w:val="00292D6B"/>
    <w:rsid w:val="00293020"/>
    <w:rsid w:val="002930B0"/>
    <w:rsid w:val="00293230"/>
    <w:rsid w:val="0029342A"/>
    <w:rsid w:val="002941B6"/>
    <w:rsid w:val="002941D1"/>
    <w:rsid w:val="002942A0"/>
    <w:rsid w:val="00294677"/>
    <w:rsid w:val="002947C2"/>
    <w:rsid w:val="00294C36"/>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E6C"/>
    <w:rsid w:val="002A6F6E"/>
    <w:rsid w:val="002A74D9"/>
    <w:rsid w:val="002A7D70"/>
    <w:rsid w:val="002A7DD1"/>
    <w:rsid w:val="002B0062"/>
    <w:rsid w:val="002B055C"/>
    <w:rsid w:val="002B104F"/>
    <w:rsid w:val="002B148A"/>
    <w:rsid w:val="002B1651"/>
    <w:rsid w:val="002B1CE4"/>
    <w:rsid w:val="002B1F8F"/>
    <w:rsid w:val="002B2187"/>
    <w:rsid w:val="002B23E0"/>
    <w:rsid w:val="002B2455"/>
    <w:rsid w:val="002B2629"/>
    <w:rsid w:val="002B26AB"/>
    <w:rsid w:val="002B2900"/>
    <w:rsid w:val="002B2E25"/>
    <w:rsid w:val="002B397E"/>
    <w:rsid w:val="002B40DE"/>
    <w:rsid w:val="002B41D1"/>
    <w:rsid w:val="002B45AA"/>
    <w:rsid w:val="002B4B09"/>
    <w:rsid w:val="002B4E6C"/>
    <w:rsid w:val="002B54ED"/>
    <w:rsid w:val="002B5B27"/>
    <w:rsid w:val="002B5E7D"/>
    <w:rsid w:val="002B64B5"/>
    <w:rsid w:val="002B6BCD"/>
    <w:rsid w:val="002B6F4B"/>
    <w:rsid w:val="002B77F3"/>
    <w:rsid w:val="002B7A84"/>
    <w:rsid w:val="002B7AAE"/>
    <w:rsid w:val="002B7B57"/>
    <w:rsid w:val="002C01E3"/>
    <w:rsid w:val="002C05D6"/>
    <w:rsid w:val="002C070D"/>
    <w:rsid w:val="002C0A08"/>
    <w:rsid w:val="002C11E0"/>
    <w:rsid w:val="002C1EC3"/>
    <w:rsid w:val="002C2484"/>
    <w:rsid w:val="002C2502"/>
    <w:rsid w:val="002C2B6D"/>
    <w:rsid w:val="002C2F58"/>
    <w:rsid w:val="002C3404"/>
    <w:rsid w:val="002C3755"/>
    <w:rsid w:val="002C37C9"/>
    <w:rsid w:val="002C3D43"/>
    <w:rsid w:val="002C43AB"/>
    <w:rsid w:val="002C497E"/>
    <w:rsid w:val="002C4BCD"/>
    <w:rsid w:val="002C4DEB"/>
    <w:rsid w:val="002C4E84"/>
    <w:rsid w:val="002C501D"/>
    <w:rsid w:val="002C5113"/>
    <w:rsid w:val="002C52C4"/>
    <w:rsid w:val="002C56D8"/>
    <w:rsid w:val="002C5B8A"/>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4BEC"/>
    <w:rsid w:val="002D4EBF"/>
    <w:rsid w:val="002D5835"/>
    <w:rsid w:val="002D586C"/>
    <w:rsid w:val="002D5E3C"/>
    <w:rsid w:val="002D65C7"/>
    <w:rsid w:val="002D6BDE"/>
    <w:rsid w:val="002D7685"/>
    <w:rsid w:val="002D76B1"/>
    <w:rsid w:val="002D7D3E"/>
    <w:rsid w:val="002E03BE"/>
    <w:rsid w:val="002E0753"/>
    <w:rsid w:val="002E092D"/>
    <w:rsid w:val="002E1055"/>
    <w:rsid w:val="002E12A9"/>
    <w:rsid w:val="002E132E"/>
    <w:rsid w:val="002E17D8"/>
    <w:rsid w:val="002E1E16"/>
    <w:rsid w:val="002E1FF7"/>
    <w:rsid w:val="002E2B9A"/>
    <w:rsid w:val="002E312C"/>
    <w:rsid w:val="002E32E6"/>
    <w:rsid w:val="002E3B08"/>
    <w:rsid w:val="002E3BE1"/>
    <w:rsid w:val="002E3C54"/>
    <w:rsid w:val="002E4453"/>
    <w:rsid w:val="002E5373"/>
    <w:rsid w:val="002E597A"/>
    <w:rsid w:val="002E5FFC"/>
    <w:rsid w:val="002E675E"/>
    <w:rsid w:val="002E6824"/>
    <w:rsid w:val="002E6DB3"/>
    <w:rsid w:val="002E719D"/>
    <w:rsid w:val="002E71A0"/>
    <w:rsid w:val="002E794A"/>
    <w:rsid w:val="002E7D9C"/>
    <w:rsid w:val="002E7FAD"/>
    <w:rsid w:val="002F069A"/>
    <w:rsid w:val="002F0FDE"/>
    <w:rsid w:val="002F115A"/>
    <w:rsid w:val="002F11FE"/>
    <w:rsid w:val="002F1556"/>
    <w:rsid w:val="002F1FA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2364"/>
    <w:rsid w:val="0030280C"/>
    <w:rsid w:val="0030299D"/>
    <w:rsid w:val="00302A6F"/>
    <w:rsid w:val="00302C7F"/>
    <w:rsid w:val="00302FC2"/>
    <w:rsid w:val="0030302D"/>
    <w:rsid w:val="003033FC"/>
    <w:rsid w:val="00303418"/>
    <w:rsid w:val="00303D7A"/>
    <w:rsid w:val="00304260"/>
    <w:rsid w:val="0030495F"/>
    <w:rsid w:val="00304F87"/>
    <w:rsid w:val="0030567F"/>
    <w:rsid w:val="003056D1"/>
    <w:rsid w:val="0030598F"/>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1974"/>
    <w:rsid w:val="0031253A"/>
    <w:rsid w:val="00312591"/>
    <w:rsid w:val="003125B3"/>
    <w:rsid w:val="003125C6"/>
    <w:rsid w:val="00313818"/>
    <w:rsid w:val="0031392F"/>
    <w:rsid w:val="003141EF"/>
    <w:rsid w:val="00314459"/>
    <w:rsid w:val="00314465"/>
    <w:rsid w:val="00314856"/>
    <w:rsid w:val="00314AB7"/>
    <w:rsid w:val="00314DD8"/>
    <w:rsid w:val="00314F58"/>
    <w:rsid w:val="003150BB"/>
    <w:rsid w:val="00315554"/>
    <w:rsid w:val="003157EA"/>
    <w:rsid w:val="00315C82"/>
    <w:rsid w:val="00315DC8"/>
    <w:rsid w:val="003165D6"/>
    <w:rsid w:val="00316E2C"/>
    <w:rsid w:val="00317637"/>
    <w:rsid w:val="003207B2"/>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413B"/>
    <w:rsid w:val="003244DE"/>
    <w:rsid w:val="00324D67"/>
    <w:rsid w:val="00324EF3"/>
    <w:rsid w:val="00324F6F"/>
    <w:rsid w:val="00325209"/>
    <w:rsid w:val="0032529C"/>
    <w:rsid w:val="003262D8"/>
    <w:rsid w:val="00326780"/>
    <w:rsid w:val="00327534"/>
    <w:rsid w:val="00330081"/>
    <w:rsid w:val="003300C3"/>
    <w:rsid w:val="003302C3"/>
    <w:rsid w:val="003304A7"/>
    <w:rsid w:val="00330A72"/>
    <w:rsid w:val="00330D9F"/>
    <w:rsid w:val="00331251"/>
    <w:rsid w:val="0033133D"/>
    <w:rsid w:val="0033148B"/>
    <w:rsid w:val="00331864"/>
    <w:rsid w:val="00331A8B"/>
    <w:rsid w:val="00331B0D"/>
    <w:rsid w:val="0033254A"/>
    <w:rsid w:val="0033290D"/>
    <w:rsid w:val="00332A3B"/>
    <w:rsid w:val="00332E63"/>
    <w:rsid w:val="00333296"/>
    <w:rsid w:val="0033353B"/>
    <w:rsid w:val="00333B35"/>
    <w:rsid w:val="003340DC"/>
    <w:rsid w:val="003343B0"/>
    <w:rsid w:val="00334438"/>
    <w:rsid w:val="00334C56"/>
    <w:rsid w:val="00334F16"/>
    <w:rsid w:val="0033529C"/>
    <w:rsid w:val="00335482"/>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2436"/>
    <w:rsid w:val="003429A4"/>
    <w:rsid w:val="00343043"/>
    <w:rsid w:val="003435D5"/>
    <w:rsid w:val="003440DA"/>
    <w:rsid w:val="003442B0"/>
    <w:rsid w:val="003446BA"/>
    <w:rsid w:val="00345E5B"/>
    <w:rsid w:val="00345FC6"/>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A90"/>
    <w:rsid w:val="00350F2A"/>
    <w:rsid w:val="00351057"/>
    <w:rsid w:val="00351204"/>
    <w:rsid w:val="003512DB"/>
    <w:rsid w:val="00351621"/>
    <w:rsid w:val="00351763"/>
    <w:rsid w:val="00351932"/>
    <w:rsid w:val="00351C28"/>
    <w:rsid w:val="00351E93"/>
    <w:rsid w:val="003520BC"/>
    <w:rsid w:val="00352251"/>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3AF"/>
    <w:rsid w:val="00361BA2"/>
    <w:rsid w:val="00363852"/>
    <w:rsid w:val="00363A78"/>
    <w:rsid w:val="00363C34"/>
    <w:rsid w:val="00363C49"/>
    <w:rsid w:val="003645F6"/>
    <w:rsid w:val="00364D7D"/>
    <w:rsid w:val="00364DDB"/>
    <w:rsid w:val="00364F7D"/>
    <w:rsid w:val="003650AF"/>
    <w:rsid w:val="003651A3"/>
    <w:rsid w:val="00365743"/>
    <w:rsid w:val="00365767"/>
    <w:rsid w:val="00365924"/>
    <w:rsid w:val="00366489"/>
    <w:rsid w:val="00366A81"/>
    <w:rsid w:val="00366B97"/>
    <w:rsid w:val="00366C67"/>
    <w:rsid w:val="00366F80"/>
    <w:rsid w:val="0036708E"/>
    <w:rsid w:val="003674B3"/>
    <w:rsid w:val="003677C1"/>
    <w:rsid w:val="00367D19"/>
    <w:rsid w:val="00370158"/>
    <w:rsid w:val="00370245"/>
    <w:rsid w:val="00370390"/>
    <w:rsid w:val="003703F8"/>
    <w:rsid w:val="003709A3"/>
    <w:rsid w:val="00371627"/>
    <w:rsid w:val="00371A5D"/>
    <w:rsid w:val="00371C62"/>
    <w:rsid w:val="00371E85"/>
    <w:rsid w:val="00372641"/>
    <w:rsid w:val="00372C70"/>
    <w:rsid w:val="00373353"/>
    <w:rsid w:val="003735E2"/>
    <w:rsid w:val="00373EA6"/>
    <w:rsid w:val="003747C0"/>
    <w:rsid w:val="00374A4E"/>
    <w:rsid w:val="00374A6C"/>
    <w:rsid w:val="00375734"/>
    <w:rsid w:val="00375D9C"/>
    <w:rsid w:val="00375DA3"/>
    <w:rsid w:val="003765D2"/>
    <w:rsid w:val="00376966"/>
    <w:rsid w:val="00376ED2"/>
    <w:rsid w:val="0037787C"/>
    <w:rsid w:val="003778C9"/>
    <w:rsid w:val="00380071"/>
    <w:rsid w:val="003803BF"/>
    <w:rsid w:val="003803E8"/>
    <w:rsid w:val="0038043B"/>
    <w:rsid w:val="003804E5"/>
    <w:rsid w:val="0038060E"/>
    <w:rsid w:val="003806B5"/>
    <w:rsid w:val="00380ED5"/>
    <w:rsid w:val="00380FB9"/>
    <w:rsid w:val="00381046"/>
    <w:rsid w:val="003811C8"/>
    <w:rsid w:val="0038139F"/>
    <w:rsid w:val="003819A4"/>
    <w:rsid w:val="00381FB3"/>
    <w:rsid w:val="0038207E"/>
    <w:rsid w:val="00382108"/>
    <w:rsid w:val="00382335"/>
    <w:rsid w:val="00382463"/>
    <w:rsid w:val="003824CF"/>
    <w:rsid w:val="00382544"/>
    <w:rsid w:val="00382D5F"/>
    <w:rsid w:val="003833AC"/>
    <w:rsid w:val="00383978"/>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825"/>
    <w:rsid w:val="00396E15"/>
    <w:rsid w:val="003973CC"/>
    <w:rsid w:val="0039777A"/>
    <w:rsid w:val="0039799B"/>
    <w:rsid w:val="003A12B0"/>
    <w:rsid w:val="003A189F"/>
    <w:rsid w:val="003A1B19"/>
    <w:rsid w:val="003A30BE"/>
    <w:rsid w:val="003A3EC1"/>
    <w:rsid w:val="003A404E"/>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E5"/>
    <w:rsid w:val="003B2F40"/>
    <w:rsid w:val="003B2FD4"/>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B7F17"/>
    <w:rsid w:val="003C04D4"/>
    <w:rsid w:val="003C0B83"/>
    <w:rsid w:val="003C0DDE"/>
    <w:rsid w:val="003C11E1"/>
    <w:rsid w:val="003C2545"/>
    <w:rsid w:val="003C2FAB"/>
    <w:rsid w:val="003C347A"/>
    <w:rsid w:val="003C351E"/>
    <w:rsid w:val="003C3A38"/>
    <w:rsid w:val="003C5C76"/>
    <w:rsid w:val="003C6879"/>
    <w:rsid w:val="003C6E8A"/>
    <w:rsid w:val="003C6EBA"/>
    <w:rsid w:val="003C719A"/>
    <w:rsid w:val="003C7350"/>
    <w:rsid w:val="003C7437"/>
    <w:rsid w:val="003C76AD"/>
    <w:rsid w:val="003C76D1"/>
    <w:rsid w:val="003C7FA4"/>
    <w:rsid w:val="003D014F"/>
    <w:rsid w:val="003D0189"/>
    <w:rsid w:val="003D072B"/>
    <w:rsid w:val="003D0774"/>
    <w:rsid w:val="003D1130"/>
    <w:rsid w:val="003D136C"/>
    <w:rsid w:val="003D1A3A"/>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3F8"/>
    <w:rsid w:val="003D462C"/>
    <w:rsid w:val="003D4FFC"/>
    <w:rsid w:val="003D508F"/>
    <w:rsid w:val="003D575E"/>
    <w:rsid w:val="003D5C37"/>
    <w:rsid w:val="003D60EC"/>
    <w:rsid w:val="003D63E1"/>
    <w:rsid w:val="003D6447"/>
    <w:rsid w:val="003D68D3"/>
    <w:rsid w:val="003D6D1C"/>
    <w:rsid w:val="003D7757"/>
    <w:rsid w:val="003D7FA7"/>
    <w:rsid w:val="003E034F"/>
    <w:rsid w:val="003E08C8"/>
    <w:rsid w:val="003E1296"/>
    <w:rsid w:val="003E162A"/>
    <w:rsid w:val="003E1920"/>
    <w:rsid w:val="003E203F"/>
    <w:rsid w:val="003E27DA"/>
    <w:rsid w:val="003E2EB0"/>
    <w:rsid w:val="003E30FE"/>
    <w:rsid w:val="003E373F"/>
    <w:rsid w:val="003E3882"/>
    <w:rsid w:val="003E3D00"/>
    <w:rsid w:val="003E3DDC"/>
    <w:rsid w:val="003E4724"/>
    <w:rsid w:val="003E55D1"/>
    <w:rsid w:val="003E5754"/>
    <w:rsid w:val="003E581A"/>
    <w:rsid w:val="003E5BAD"/>
    <w:rsid w:val="003E5CD9"/>
    <w:rsid w:val="003E63E4"/>
    <w:rsid w:val="003E67A1"/>
    <w:rsid w:val="003E7487"/>
    <w:rsid w:val="003E76F3"/>
    <w:rsid w:val="003F00E6"/>
    <w:rsid w:val="003F0446"/>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8"/>
    <w:rsid w:val="003F3945"/>
    <w:rsid w:val="003F3ADC"/>
    <w:rsid w:val="003F4293"/>
    <w:rsid w:val="003F4460"/>
    <w:rsid w:val="003F4C6F"/>
    <w:rsid w:val="003F4E30"/>
    <w:rsid w:val="003F509D"/>
    <w:rsid w:val="003F573C"/>
    <w:rsid w:val="003F5E85"/>
    <w:rsid w:val="003F614F"/>
    <w:rsid w:val="003F6702"/>
    <w:rsid w:val="003F6D66"/>
    <w:rsid w:val="003F755A"/>
    <w:rsid w:val="003F75F5"/>
    <w:rsid w:val="003F7907"/>
    <w:rsid w:val="004000CF"/>
    <w:rsid w:val="00400147"/>
    <w:rsid w:val="004002CF"/>
    <w:rsid w:val="00400F18"/>
    <w:rsid w:val="0040123F"/>
    <w:rsid w:val="00401621"/>
    <w:rsid w:val="00401648"/>
    <w:rsid w:val="00401E1C"/>
    <w:rsid w:val="004022A7"/>
    <w:rsid w:val="0040253D"/>
    <w:rsid w:val="004029DE"/>
    <w:rsid w:val="0040312B"/>
    <w:rsid w:val="0040356F"/>
    <w:rsid w:val="004035EE"/>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F9"/>
    <w:rsid w:val="00421EB0"/>
    <w:rsid w:val="00422713"/>
    <w:rsid w:val="00422956"/>
    <w:rsid w:val="00422B31"/>
    <w:rsid w:val="00423618"/>
    <w:rsid w:val="00423893"/>
    <w:rsid w:val="004239DF"/>
    <w:rsid w:val="004241E7"/>
    <w:rsid w:val="00424284"/>
    <w:rsid w:val="004246C0"/>
    <w:rsid w:val="004248C1"/>
    <w:rsid w:val="004258E7"/>
    <w:rsid w:val="00425AD1"/>
    <w:rsid w:val="00426E37"/>
    <w:rsid w:val="004272E5"/>
    <w:rsid w:val="0042764A"/>
    <w:rsid w:val="004278C3"/>
    <w:rsid w:val="00427956"/>
    <w:rsid w:val="00427B1A"/>
    <w:rsid w:val="00430324"/>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4B"/>
    <w:rsid w:val="00437AE0"/>
    <w:rsid w:val="00437BDA"/>
    <w:rsid w:val="00440207"/>
    <w:rsid w:val="0044085B"/>
    <w:rsid w:val="00440C47"/>
    <w:rsid w:val="00440EDD"/>
    <w:rsid w:val="004411D6"/>
    <w:rsid w:val="00441712"/>
    <w:rsid w:val="004428C3"/>
    <w:rsid w:val="00442B47"/>
    <w:rsid w:val="00442DA2"/>
    <w:rsid w:val="00442FA8"/>
    <w:rsid w:val="004431B5"/>
    <w:rsid w:val="004442A4"/>
    <w:rsid w:val="004444A2"/>
    <w:rsid w:val="004444BE"/>
    <w:rsid w:val="00444DA8"/>
    <w:rsid w:val="00444E6D"/>
    <w:rsid w:val="004453CF"/>
    <w:rsid w:val="00445828"/>
    <w:rsid w:val="00445B93"/>
    <w:rsid w:val="00445CEA"/>
    <w:rsid w:val="00445FB2"/>
    <w:rsid w:val="004461C3"/>
    <w:rsid w:val="004471A6"/>
    <w:rsid w:val="00450200"/>
    <w:rsid w:val="00450314"/>
    <w:rsid w:val="0045059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BF"/>
    <w:rsid w:val="0045369F"/>
    <w:rsid w:val="00453877"/>
    <w:rsid w:val="00453BEA"/>
    <w:rsid w:val="00454234"/>
    <w:rsid w:val="00454242"/>
    <w:rsid w:val="004549EC"/>
    <w:rsid w:val="00454D5C"/>
    <w:rsid w:val="00455174"/>
    <w:rsid w:val="004551E6"/>
    <w:rsid w:val="00455851"/>
    <w:rsid w:val="004562F4"/>
    <w:rsid w:val="0045652E"/>
    <w:rsid w:val="0045698F"/>
    <w:rsid w:val="0045735D"/>
    <w:rsid w:val="0045757B"/>
    <w:rsid w:val="00457591"/>
    <w:rsid w:val="004576F3"/>
    <w:rsid w:val="00457955"/>
    <w:rsid w:val="00457B1A"/>
    <w:rsid w:val="00457FF1"/>
    <w:rsid w:val="00460179"/>
    <w:rsid w:val="004605CD"/>
    <w:rsid w:val="00460CA8"/>
    <w:rsid w:val="00461C89"/>
    <w:rsid w:val="00461D1B"/>
    <w:rsid w:val="00461DBE"/>
    <w:rsid w:val="004622F2"/>
    <w:rsid w:val="00462353"/>
    <w:rsid w:val="004626DB"/>
    <w:rsid w:val="004628A2"/>
    <w:rsid w:val="00463017"/>
    <w:rsid w:val="004639A4"/>
    <w:rsid w:val="00463D83"/>
    <w:rsid w:val="00463EC0"/>
    <w:rsid w:val="0046408D"/>
    <w:rsid w:val="0046566A"/>
    <w:rsid w:val="00465AE3"/>
    <w:rsid w:val="00466012"/>
    <w:rsid w:val="00466141"/>
    <w:rsid w:val="00466307"/>
    <w:rsid w:val="0046639A"/>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4ED"/>
    <w:rsid w:val="00473B04"/>
    <w:rsid w:val="00473F64"/>
    <w:rsid w:val="00474557"/>
    <w:rsid w:val="00474583"/>
    <w:rsid w:val="00474590"/>
    <w:rsid w:val="00474917"/>
    <w:rsid w:val="00474B20"/>
    <w:rsid w:val="00474B5F"/>
    <w:rsid w:val="0047518D"/>
    <w:rsid w:val="00475374"/>
    <w:rsid w:val="00475521"/>
    <w:rsid w:val="004755FA"/>
    <w:rsid w:val="00475CAD"/>
    <w:rsid w:val="00475E71"/>
    <w:rsid w:val="00475FC9"/>
    <w:rsid w:val="004761E1"/>
    <w:rsid w:val="0047656F"/>
    <w:rsid w:val="004766D7"/>
    <w:rsid w:val="00476EE7"/>
    <w:rsid w:val="0047795F"/>
    <w:rsid w:val="00480212"/>
    <w:rsid w:val="00480877"/>
    <w:rsid w:val="00481063"/>
    <w:rsid w:val="004819D9"/>
    <w:rsid w:val="004822A9"/>
    <w:rsid w:val="00482DFB"/>
    <w:rsid w:val="004835A3"/>
    <w:rsid w:val="00483F86"/>
    <w:rsid w:val="0048410E"/>
    <w:rsid w:val="004844CA"/>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6A9"/>
    <w:rsid w:val="0049171C"/>
    <w:rsid w:val="004919A6"/>
    <w:rsid w:val="00491DBA"/>
    <w:rsid w:val="0049200B"/>
    <w:rsid w:val="00492404"/>
    <w:rsid w:val="00492669"/>
    <w:rsid w:val="00492B50"/>
    <w:rsid w:val="00492BD5"/>
    <w:rsid w:val="0049332C"/>
    <w:rsid w:val="0049341A"/>
    <w:rsid w:val="00494714"/>
    <w:rsid w:val="00494B01"/>
    <w:rsid w:val="00494FA2"/>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B68"/>
    <w:rsid w:val="004A21D0"/>
    <w:rsid w:val="004A23CD"/>
    <w:rsid w:val="004A2919"/>
    <w:rsid w:val="004A2F73"/>
    <w:rsid w:val="004A3533"/>
    <w:rsid w:val="004A4093"/>
    <w:rsid w:val="004A41D1"/>
    <w:rsid w:val="004A58DB"/>
    <w:rsid w:val="004A6954"/>
    <w:rsid w:val="004A6D2B"/>
    <w:rsid w:val="004A6EE9"/>
    <w:rsid w:val="004A72C0"/>
    <w:rsid w:val="004A735A"/>
    <w:rsid w:val="004A775B"/>
    <w:rsid w:val="004A79EB"/>
    <w:rsid w:val="004A7E69"/>
    <w:rsid w:val="004B0182"/>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0D3"/>
    <w:rsid w:val="004B61E0"/>
    <w:rsid w:val="004B677B"/>
    <w:rsid w:val="004B68BB"/>
    <w:rsid w:val="004B6C7A"/>
    <w:rsid w:val="004B73EB"/>
    <w:rsid w:val="004B783F"/>
    <w:rsid w:val="004B794F"/>
    <w:rsid w:val="004C0612"/>
    <w:rsid w:val="004C09B4"/>
    <w:rsid w:val="004C0B4F"/>
    <w:rsid w:val="004C0B82"/>
    <w:rsid w:val="004C0ED4"/>
    <w:rsid w:val="004C1414"/>
    <w:rsid w:val="004C1B00"/>
    <w:rsid w:val="004C219A"/>
    <w:rsid w:val="004C2453"/>
    <w:rsid w:val="004C2600"/>
    <w:rsid w:val="004C27A9"/>
    <w:rsid w:val="004C2A27"/>
    <w:rsid w:val="004C2CB7"/>
    <w:rsid w:val="004C2E4B"/>
    <w:rsid w:val="004C339B"/>
    <w:rsid w:val="004C3686"/>
    <w:rsid w:val="004C3AD6"/>
    <w:rsid w:val="004C3FBC"/>
    <w:rsid w:val="004C427C"/>
    <w:rsid w:val="004C460C"/>
    <w:rsid w:val="004C53D8"/>
    <w:rsid w:val="004C5795"/>
    <w:rsid w:val="004C5872"/>
    <w:rsid w:val="004C587F"/>
    <w:rsid w:val="004C61F2"/>
    <w:rsid w:val="004C66F1"/>
    <w:rsid w:val="004C7347"/>
    <w:rsid w:val="004C7412"/>
    <w:rsid w:val="004C7937"/>
    <w:rsid w:val="004C7F29"/>
    <w:rsid w:val="004D0105"/>
    <w:rsid w:val="004D04BF"/>
    <w:rsid w:val="004D0922"/>
    <w:rsid w:val="004D0945"/>
    <w:rsid w:val="004D0D39"/>
    <w:rsid w:val="004D1D46"/>
    <w:rsid w:val="004D2FA9"/>
    <w:rsid w:val="004D3656"/>
    <w:rsid w:val="004D393A"/>
    <w:rsid w:val="004D3A15"/>
    <w:rsid w:val="004D3ADB"/>
    <w:rsid w:val="004D3C23"/>
    <w:rsid w:val="004D3E54"/>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3A"/>
    <w:rsid w:val="004E20AC"/>
    <w:rsid w:val="004E23A7"/>
    <w:rsid w:val="004E2554"/>
    <w:rsid w:val="004E3E66"/>
    <w:rsid w:val="004E4217"/>
    <w:rsid w:val="004E5418"/>
    <w:rsid w:val="004E690C"/>
    <w:rsid w:val="004E6AD3"/>
    <w:rsid w:val="004E6B02"/>
    <w:rsid w:val="004E76F5"/>
    <w:rsid w:val="004E7A09"/>
    <w:rsid w:val="004E7D33"/>
    <w:rsid w:val="004E7E86"/>
    <w:rsid w:val="004F0C43"/>
    <w:rsid w:val="004F1363"/>
    <w:rsid w:val="004F16E2"/>
    <w:rsid w:val="004F17E5"/>
    <w:rsid w:val="004F1DFE"/>
    <w:rsid w:val="004F21EE"/>
    <w:rsid w:val="004F3346"/>
    <w:rsid w:val="004F3459"/>
    <w:rsid w:val="004F3868"/>
    <w:rsid w:val="004F4E02"/>
    <w:rsid w:val="004F52E1"/>
    <w:rsid w:val="004F6196"/>
    <w:rsid w:val="004F6373"/>
    <w:rsid w:val="004F63F0"/>
    <w:rsid w:val="004F6CC9"/>
    <w:rsid w:val="004F6DB0"/>
    <w:rsid w:val="004F6E37"/>
    <w:rsid w:val="004F73E8"/>
    <w:rsid w:val="004F7460"/>
    <w:rsid w:val="004F7D05"/>
    <w:rsid w:val="005002AC"/>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A9"/>
    <w:rsid w:val="005062D5"/>
    <w:rsid w:val="0050647D"/>
    <w:rsid w:val="00506EA6"/>
    <w:rsid w:val="0051016B"/>
    <w:rsid w:val="005106F8"/>
    <w:rsid w:val="005109EA"/>
    <w:rsid w:val="00510B56"/>
    <w:rsid w:val="00510FDD"/>
    <w:rsid w:val="0051143F"/>
    <w:rsid w:val="00511589"/>
    <w:rsid w:val="005116CE"/>
    <w:rsid w:val="00511A78"/>
    <w:rsid w:val="00511CD1"/>
    <w:rsid w:val="00512269"/>
    <w:rsid w:val="0051277F"/>
    <w:rsid w:val="0051281B"/>
    <w:rsid w:val="0051288C"/>
    <w:rsid w:val="00512C9C"/>
    <w:rsid w:val="00512CB5"/>
    <w:rsid w:val="00512D6A"/>
    <w:rsid w:val="00512F48"/>
    <w:rsid w:val="00513006"/>
    <w:rsid w:val="00513388"/>
    <w:rsid w:val="005135EA"/>
    <w:rsid w:val="0051390A"/>
    <w:rsid w:val="00513A91"/>
    <w:rsid w:val="00514026"/>
    <w:rsid w:val="00514243"/>
    <w:rsid w:val="0051456B"/>
    <w:rsid w:val="00514955"/>
    <w:rsid w:val="00514C5A"/>
    <w:rsid w:val="00514D8A"/>
    <w:rsid w:val="005155F6"/>
    <w:rsid w:val="005159A6"/>
    <w:rsid w:val="00515C91"/>
    <w:rsid w:val="00516076"/>
    <w:rsid w:val="00516146"/>
    <w:rsid w:val="00516384"/>
    <w:rsid w:val="00516981"/>
    <w:rsid w:val="00516C15"/>
    <w:rsid w:val="005172F5"/>
    <w:rsid w:val="00517890"/>
    <w:rsid w:val="00517B5C"/>
    <w:rsid w:val="00517F10"/>
    <w:rsid w:val="0052053E"/>
    <w:rsid w:val="005209BF"/>
    <w:rsid w:val="00520A5A"/>
    <w:rsid w:val="00520EEF"/>
    <w:rsid w:val="00520F0F"/>
    <w:rsid w:val="005211C4"/>
    <w:rsid w:val="00521B68"/>
    <w:rsid w:val="00521BD8"/>
    <w:rsid w:val="00522156"/>
    <w:rsid w:val="00522556"/>
    <w:rsid w:val="0052274E"/>
    <w:rsid w:val="00522C81"/>
    <w:rsid w:val="00523175"/>
    <w:rsid w:val="00523D5F"/>
    <w:rsid w:val="005242E9"/>
    <w:rsid w:val="00524DE1"/>
    <w:rsid w:val="005255ED"/>
    <w:rsid w:val="005258C6"/>
    <w:rsid w:val="00525B17"/>
    <w:rsid w:val="00525BF0"/>
    <w:rsid w:val="00525C2F"/>
    <w:rsid w:val="00525EF5"/>
    <w:rsid w:val="005261E9"/>
    <w:rsid w:val="00526671"/>
    <w:rsid w:val="0052676F"/>
    <w:rsid w:val="00526CB9"/>
    <w:rsid w:val="00527774"/>
    <w:rsid w:val="005302A3"/>
    <w:rsid w:val="0053035D"/>
    <w:rsid w:val="0053045F"/>
    <w:rsid w:val="005304EA"/>
    <w:rsid w:val="00530616"/>
    <w:rsid w:val="00530791"/>
    <w:rsid w:val="00530801"/>
    <w:rsid w:val="005308EF"/>
    <w:rsid w:val="00530F4C"/>
    <w:rsid w:val="00531127"/>
    <w:rsid w:val="00531682"/>
    <w:rsid w:val="005318EF"/>
    <w:rsid w:val="005322F6"/>
    <w:rsid w:val="005332D7"/>
    <w:rsid w:val="005333A5"/>
    <w:rsid w:val="0053347B"/>
    <w:rsid w:val="0053355C"/>
    <w:rsid w:val="005338F5"/>
    <w:rsid w:val="005342DF"/>
    <w:rsid w:val="005346E8"/>
    <w:rsid w:val="00534E0B"/>
    <w:rsid w:val="00534F99"/>
    <w:rsid w:val="005350F6"/>
    <w:rsid w:val="00535691"/>
    <w:rsid w:val="0053569A"/>
    <w:rsid w:val="00535702"/>
    <w:rsid w:val="00535767"/>
    <w:rsid w:val="00535B8D"/>
    <w:rsid w:val="00535DA2"/>
    <w:rsid w:val="00536850"/>
    <w:rsid w:val="005369C1"/>
    <w:rsid w:val="00536AA6"/>
    <w:rsid w:val="00536AC8"/>
    <w:rsid w:val="0053701E"/>
    <w:rsid w:val="00537430"/>
    <w:rsid w:val="005374E4"/>
    <w:rsid w:val="00537630"/>
    <w:rsid w:val="00537826"/>
    <w:rsid w:val="00537C74"/>
    <w:rsid w:val="00540611"/>
    <w:rsid w:val="00540A82"/>
    <w:rsid w:val="00540E1E"/>
    <w:rsid w:val="0054132C"/>
    <w:rsid w:val="00541579"/>
    <w:rsid w:val="0054159F"/>
    <w:rsid w:val="005415D4"/>
    <w:rsid w:val="00541691"/>
    <w:rsid w:val="00541D35"/>
    <w:rsid w:val="00542999"/>
    <w:rsid w:val="005429B0"/>
    <w:rsid w:val="00542D89"/>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71E1"/>
    <w:rsid w:val="0054769B"/>
    <w:rsid w:val="00547C2B"/>
    <w:rsid w:val="00547DFE"/>
    <w:rsid w:val="00550583"/>
    <w:rsid w:val="005508CB"/>
    <w:rsid w:val="00550A34"/>
    <w:rsid w:val="00550BD6"/>
    <w:rsid w:val="00550C47"/>
    <w:rsid w:val="00550FDA"/>
    <w:rsid w:val="00551E65"/>
    <w:rsid w:val="00551ED9"/>
    <w:rsid w:val="00551FA2"/>
    <w:rsid w:val="005525A0"/>
    <w:rsid w:val="00552C55"/>
    <w:rsid w:val="00553677"/>
    <w:rsid w:val="00553B3D"/>
    <w:rsid w:val="00553B40"/>
    <w:rsid w:val="005545A4"/>
    <w:rsid w:val="00554842"/>
    <w:rsid w:val="00554978"/>
    <w:rsid w:val="00554F56"/>
    <w:rsid w:val="00554FBA"/>
    <w:rsid w:val="00555005"/>
    <w:rsid w:val="0055549B"/>
    <w:rsid w:val="005557DE"/>
    <w:rsid w:val="00555B20"/>
    <w:rsid w:val="00555F63"/>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2EA"/>
    <w:rsid w:val="005625B0"/>
    <w:rsid w:val="00562EDA"/>
    <w:rsid w:val="005636BF"/>
    <w:rsid w:val="00563A91"/>
    <w:rsid w:val="00563C54"/>
    <w:rsid w:val="00563E2C"/>
    <w:rsid w:val="00563EE6"/>
    <w:rsid w:val="00564486"/>
    <w:rsid w:val="0056462E"/>
    <w:rsid w:val="00564D95"/>
    <w:rsid w:val="00565200"/>
    <w:rsid w:val="00565312"/>
    <w:rsid w:val="00565BDA"/>
    <w:rsid w:val="00566106"/>
    <w:rsid w:val="005662C6"/>
    <w:rsid w:val="00566558"/>
    <w:rsid w:val="00566771"/>
    <w:rsid w:val="00566BF5"/>
    <w:rsid w:val="00566E7D"/>
    <w:rsid w:val="00566FFF"/>
    <w:rsid w:val="005674FA"/>
    <w:rsid w:val="005677B3"/>
    <w:rsid w:val="005677B6"/>
    <w:rsid w:val="00567BA6"/>
    <w:rsid w:val="00567EA1"/>
    <w:rsid w:val="00570048"/>
    <w:rsid w:val="0057014D"/>
    <w:rsid w:val="00570A04"/>
    <w:rsid w:val="00570B84"/>
    <w:rsid w:val="0057170A"/>
    <w:rsid w:val="00571897"/>
    <w:rsid w:val="00571AA8"/>
    <w:rsid w:val="00572103"/>
    <w:rsid w:val="00572570"/>
    <w:rsid w:val="005727D7"/>
    <w:rsid w:val="00572906"/>
    <w:rsid w:val="00572A4C"/>
    <w:rsid w:val="0057301D"/>
    <w:rsid w:val="00573284"/>
    <w:rsid w:val="00573479"/>
    <w:rsid w:val="00573B81"/>
    <w:rsid w:val="00573DD4"/>
    <w:rsid w:val="00574029"/>
    <w:rsid w:val="00574258"/>
    <w:rsid w:val="00575332"/>
    <w:rsid w:val="00575F1E"/>
    <w:rsid w:val="005761C7"/>
    <w:rsid w:val="005761F2"/>
    <w:rsid w:val="005769B4"/>
    <w:rsid w:val="005769D7"/>
    <w:rsid w:val="00576DB3"/>
    <w:rsid w:val="005771BC"/>
    <w:rsid w:val="005772A6"/>
    <w:rsid w:val="00577F84"/>
    <w:rsid w:val="0058033C"/>
    <w:rsid w:val="00580B0D"/>
    <w:rsid w:val="00580F2D"/>
    <w:rsid w:val="00581A68"/>
    <w:rsid w:val="00581B00"/>
    <w:rsid w:val="0058229F"/>
    <w:rsid w:val="00582D10"/>
    <w:rsid w:val="00582FDB"/>
    <w:rsid w:val="0058340A"/>
    <w:rsid w:val="005836AF"/>
    <w:rsid w:val="00583B68"/>
    <w:rsid w:val="00583CC8"/>
    <w:rsid w:val="00583DF5"/>
    <w:rsid w:val="00584429"/>
    <w:rsid w:val="0058454D"/>
    <w:rsid w:val="005847EB"/>
    <w:rsid w:val="00584D8C"/>
    <w:rsid w:val="005851D2"/>
    <w:rsid w:val="0058532E"/>
    <w:rsid w:val="00585D1D"/>
    <w:rsid w:val="005864FA"/>
    <w:rsid w:val="00586956"/>
    <w:rsid w:val="00587942"/>
    <w:rsid w:val="00587AAE"/>
    <w:rsid w:val="00587E5A"/>
    <w:rsid w:val="00590164"/>
    <w:rsid w:val="005902F9"/>
    <w:rsid w:val="005904C5"/>
    <w:rsid w:val="00590740"/>
    <w:rsid w:val="0059075A"/>
    <w:rsid w:val="00590995"/>
    <w:rsid w:val="00591628"/>
    <w:rsid w:val="00591DCF"/>
    <w:rsid w:val="005928CC"/>
    <w:rsid w:val="005929A6"/>
    <w:rsid w:val="00592C01"/>
    <w:rsid w:val="005932DC"/>
    <w:rsid w:val="0059377B"/>
    <w:rsid w:val="00594A61"/>
    <w:rsid w:val="0059523C"/>
    <w:rsid w:val="00595807"/>
    <w:rsid w:val="00595E37"/>
    <w:rsid w:val="0059696D"/>
    <w:rsid w:val="00596976"/>
    <w:rsid w:val="00596A5D"/>
    <w:rsid w:val="00596B77"/>
    <w:rsid w:val="00596CC1"/>
    <w:rsid w:val="00596D76"/>
    <w:rsid w:val="00596DF1"/>
    <w:rsid w:val="00596EB9"/>
    <w:rsid w:val="00596F7D"/>
    <w:rsid w:val="00597401"/>
    <w:rsid w:val="00597BC1"/>
    <w:rsid w:val="00597D26"/>
    <w:rsid w:val="00597FA1"/>
    <w:rsid w:val="005A0576"/>
    <w:rsid w:val="005A0A3E"/>
    <w:rsid w:val="005A186A"/>
    <w:rsid w:val="005A19A2"/>
    <w:rsid w:val="005A1AF7"/>
    <w:rsid w:val="005A1B4F"/>
    <w:rsid w:val="005A23FB"/>
    <w:rsid w:val="005A2454"/>
    <w:rsid w:val="005A2A9B"/>
    <w:rsid w:val="005A36F9"/>
    <w:rsid w:val="005A3CCD"/>
    <w:rsid w:val="005A64F5"/>
    <w:rsid w:val="005A6AD0"/>
    <w:rsid w:val="005A6C32"/>
    <w:rsid w:val="005A74E8"/>
    <w:rsid w:val="005A7C1B"/>
    <w:rsid w:val="005A7E26"/>
    <w:rsid w:val="005A7F70"/>
    <w:rsid w:val="005B04B6"/>
    <w:rsid w:val="005B05C2"/>
    <w:rsid w:val="005B05ED"/>
    <w:rsid w:val="005B0C52"/>
    <w:rsid w:val="005B15C2"/>
    <w:rsid w:val="005B2439"/>
    <w:rsid w:val="005B25EB"/>
    <w:rsid w:val="005B3056"/>
    <w:rsid w:val="005B3177"/>
    <w:rsid w:val="005B36AB"/>
    <w:rsid w:val="005B3D5F"/>
    <w:rsid w:val="005B42D4"/>
    <w:rsid w:val="005B49ED"/>
    <w:rsid w:val="005B4CE0"/>
    <w:rsid w:val="005B5022"/>
    <w:rsid w:val="005B50DF"/>
    <w:rsid w:val="005B5650"/>
    <w:rsid w:val="005B56C0"/>
    <w:rsid w:val="005B56C4"/>
    <w:rsid w:val="005B5885"/>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70B"/>
    <w:rsid w:val="005C1947"/>
    <w:rsid w:val="005C20E6"/>
    <w:rsid w:val="005C2172"/>
    <w:rsid w:val="005C25A5"/>
    <w:rsid w:val="005C319B"/>
    <w:rsid w:val="005C32D0"/>
    <w:rsid w:val="005C340C"/>
    <w:rsid w:val="005C377F"/>
    <w:rsid w:val="005C38BD"/>
    <w:rsid w:val="005C4B21"/>
    <w:rsid w:val="005C5490"/>
    <w:rsid w:val="005C63BB"/>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41E6"/>
    <w:rsid w:val="005D50F2"/>
    <w:rsid w:val="005D59BB"/>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0F4A"/>
    <w:rsid w:val="005E15C8"/>
    <w:rsid w:val="005E167B"/>
    <w:rsid w:val="005E1982"/>
    <w:rsid w:val="005E1C81"/>
    <w:rsid w:val="005E1D8E"/>
    <w:rsid w:val="005E1DC0"/>
    <w:rsid w:val="005E2050"/>
    <w:rsid w:val="005E3653"/>
    <w:rsid w:val="005E36C8"/>
    <w:rsid w:val="005E3E29"/>
    <w:rsid w:val="005E4410"/>
    <w:rsid w:val="005E4829"/>
    <w:rsid w:val="005E4898"/>
    <w:rsid w:val="005E49D3"/>
    <w:rsid w:val="005E528D"/>
    <w:rsid w:val="005E53A3"/>
    <w:rsid w:val="005E54EC"/>
    <w:rsid w:val="005E5668"/>
    <w:rsid w:val="005E5960"/>
    <w:rsid w:val="005E5C07"/>
    <w:rsid w:val="005E5E8F"/>
    <w:rsid w:val="005E614E"/>
    <w:rsid w:val="005E659E"/>
    <w:rsid w:val="005E6A78"/>
    <w:rsid w:val="005E7122"/>
    <w:rsid w:val="005E740F"/>
    <w:rsid w:val="005E7BE7"/>
    <w:rsid w:val="005E7F0C"/>
    <w:rsid w:val="005F04DA"/>
    <w:rsid w:val="005F0514"/>
    <w:rsid w:val="005F060D"/>
    <w:rsid w:val="005F14B2"/>
    <w:rsid w:val="005F1E65"/>
    <w:rsid w:val="005F1ED2"/>
    <w:rsid w:val="005F202B"/>
    <w:rsid w:val="005F2034"/>
    <w:rsid w:val="005F26C7"/>
    <w:rsid w:val="005F2943"/>
    <w:rsid w:val="005F2EC0"/>
    <w:rsid w:val="005F3383"/>
    <w:rsid w:val="005F3831"/>
    <w:rsid w:val="005F396D"/>
    <w:rsid w:val="005F3D66"/>
    <w:rsid w:val="005F3F1B"/>
    <w:rsid w:val="005F4365"/>
    <w:rsid w:val="005F474D"/>
    <w:rsid w:val="005F47A4"/>
    <w:rsid w:val="005F4C27"/>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275"/>
    <w:rsid w:val="0060451A"/>
    <w:rsid w:val="0060476A"/>
    <w:rsid w:val="00604847"/>
    <w:rsid w:val="00604D12"/>
    <w:rsid w:val="00604D29"/>
    <w:rsid w:val="00605F79"/>
    <w:rsid w:val="00606397"/>
    <w:rsid w:val="006063B6"/>
    <w:rsid w:val="0060650A"/>
    <w:rsid w:val="00606964"/>
    <w:rsid w:val="00606B6C"/>
    <w:rsid w:val="00606DD8"/>
    <w:rsid w:val="00607C77"/>
    <w:rsid w:val="00607D29"/>
    <w:rsid w:val="00610135"/>
    <w:rsid w:val="0061028F"/>
    <w:rsid w:val="00610445"/>
    <w:rsid w:val="00611234"/>
    <w:rsid w:val="0061131E"/>
    <w:rsid w:val="0061141E"/>
    <w:rsid w:val="0061155D"/>
    <w:rsid w:val="0061186C"/>
    <w:rsid w:val="00611908"/>
    <w:rsid w:val="00611B9A"/>
    <w:rsid w:val="0061247F"/>
    <w:rsid w:val="006127B0"/>
    <w:rsid w:val="006127E9"/>
    <w:rsid w:val="00612863"/>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204A5"/>
    <w:rsid w:val="00620649"/>
    <w:rsid w:val="0062093A"/>
    <w:rsid w:val="00620E17"/>
    <w:rsid w:val="0062124E"/>
    <w:rsid w:val="00621C92"/>
    <w:rsid w:val="00621FF4"/>
    <w:rsid w:val="00622234"/>
    <w:rsid w:val="00622624"/>
    <w:rsid w:val="006229C8"/>
    <w:rsid w:val="0062322C"/>
    <w:rsid w:val="00623DBE"/>
    <w:rsid w:val="006244B1"/>
    <w:rsid w:val="00624600"/>
    <w:rsid w:val="006249E5"/>
    <w:rsid w:val="00624F42"/>
    <w:rsid w:val="00625428"/>
    <w:rsid w:val="0062545C"/>
    <w:rsid w:val="00626C0D"/>
    <w:rsid w:val="00626E16"/>
    <w:rsid w:val="00627034"/>
    <w:rsid w:val="00627285"/>
    <w:rsid w:val="00627325"/>
    <w:rsid w:val="006274B4"/>
    <w:rsid w:val="0062751C"/>
    <w:rsid w:val="006276A9"/>
    <w:rsid w:val="0063008A"/>
    <w:rsid w:val="00630A98"/>
    <w:rsid w:val="00630E98"/>
    <w:rsid w:val="00631259"/>
    <w:rsid w:val="00631C31"/>
    <w:rsid w:val="00631E70"/>
    <w:rsid w:val="00631FE8"/>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915"/>
    <w:rsid w:val="00636DE0"/>
    <w:rsid w:val="00636EAC"/>
    <w:rsid w:val="00636F4A"/>
    <w:rsid w:val="00637A9A"/>
    <w:rsid w:val="00637D6C"/>
    <w:rsid w:val="00640439"/>
    <w:rsid w:val="00640511"/>
    <w:rsid w:val="00640DFF"/>
    <w:rsid w:val="00640E7C"/>
    <w:rsid w:val="00641A99"/>
    <w:rsid w:val="00641BD1"/>
    <w:rsid w:val="00642066"/>
    <w:rsid w:val="006424E5"/>
    <w:rsid w:val="0064255B"/>
    <w:rsid w:val="00642AB0"/>
    <w:rsid w:val="00642E7D"/>
    <w:rsid w:val="00643F47"/>
    <w:rsid w:val="00643FC5"/>
    <w:rsid w:val="00644096"/>
    <w:rsid w:val="006443D0"/>
    <w:rsid w:val="006446A5"/>
    <w:rsid w:val="0064486C"/>
    <w:rsid w:val="00644AE7"/>
    <w:rsid w:val="00644BD6"/>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25CF"/>
    <w:rsid w:val="00653279"/>
    <w:rsid w:val="00654584"/>
    <w:rsid w:val="006550A4"/>
    <w:rsid w:val="006551B4"/>
    <w:rsid w:val="006558E5"/>
    <w:rsid w:val="00655C54"/>
    <w:rsid w:val="00656666"/>
    <w:rsid w:val="0065692A"/>
    <w:rsid w:val="00656B51"/>
    <w:rsid w:val="00657017"/>
    <w:rsid w:val="006576F9"/>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110E"/>
    <w:rsid w:val="0067157F"/>
    <w:rsid w:val="0067201C"/>
    <w:rsid w:val="0067292A"/>
    <w:rsid w:val="00673145"/>
    <w:rsid w:val="00673291"/>
    <w:rsid w:val="00673EC0"/>
    <w:rsid w:val="006740EF"/>
    <w:rsid w:val="0067451A"/>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FFC"/>
    <w:rsid w:val="00684427"/>
    <w:rsid w:val="00684908"/>
    <w:rsid w:val="00684969"/>
    <w:rsid w:val="00684B6C"/>
    <w:rsid w:val="00684D08"/>
    <w:rsid w:val="00685163"/>
    <w:rsid w:val="00685C59"/>
    <w:rsid w:val="00685CF7"/>
    <w:rsid w:val="00685D13"/>
    <w:rsid w:val="00685F57"/>
    <w:rsid w:val="00686188"/>
    <w:rsid w:val="006862BE"/>
    <w:rsid w:val="00686FCD"/>
    <w:rsid w:val="006872EB"/>
    <w:rsid w:val="006876C7"/>
    <w:rsid w:val="00687729"/>
    <w:rsid w:val="006878F3"/>
    <w:rsid w:val="00687DBB"/>
    <w:rsid w:val="00690465"/>
    <w:rsid w:val="00690875"/>
    <w:rsid w:val="00690B50"/>
    <w:rsid w:val="00690BA3"/>
    <w:rsid w:val="00690E5E"/>
    <w:rsid w:val="006910BA"/>
    <w:rsid w:val="0069121E"/>
    <w:rsid w:val="00691346"/>
    <w:rsid w:val="006918ED"/>
    <w:rsid w:val="00691BE6"/>
    <w:rsid w:val="006921BD"/>
    <w:rsid w:val="00692318"/>
    <w:rsid w:val="00692AA0"/>
    <w:rsid w:val="00693075"/>
    <w:rsid w:val="006930A3"/>
    <w:rsid w:val="006933C9"/>
    <w:rsid w:val="006934E5"/>
    <w:rsid w:val="0069358C"/>
    <w:rsid w:val="00693838"/>
    <w:rsid w:val="006939F3"/>
    <w:rsid w:val="00693B02"/>
    <w:rsid w:val="0069424A"/>
    <w:rsid w:val="0069446A"/>
    <w:rsid w:val="00694498"/>
    <w:rsid w:val="00694D5D"/>
    <w:rsid w:val="00694E59"/>
    <w:rsid w:val="006955A5"/>
    <w:rsid w:val="00695E48"/>
    <w:rsid w:val="00696478"/>
    <w:rsid w:val="00696F88"/>
    <w:rsid w:val="0069733E"/>
    <w:rsid w:val="006977CC"/>
    <w:rsid w:val="006A0281"/>
    <w:rsid w:val="006A0359"/>
    <w:rsid w:val="006A1459"/>
    <w:rsid w:val="006A1830"/>
    <w:rsid w:val="006A1831"/>
    <w:rsid w:val="006A23A6"/>
    <w:rsid w:val="006A3056"/>
    <w:rsid w:val="006A35BD"/>
    <w:rsid w:val="006A35CD"/>
    <w:rsid w:val="006A369C"/>
    <w:rsid w:val="006A3874"/>
    <w:rsid w:val="006A395C"/>
    <w:rsid w:val="006A3DD5"/>
    <w:rsid w:val="006A3FD2"/>
    <w:rsid w:val="006A4095"/>
    <w:rsid w:val="006A46A7"/>
    <w:rsid w:val="006A4937"/>
    <w:rsid w:val="006A4A4E"/>
    <w:rsid w:val="006A50BA"/>
    <w:rsid w:val="006A5591"/>
    <w:rsid w:val="006A5796"/>
    <w:rsid w:val="006A5C86"/>
    <w:rsid w:val="006A60DA"/>
    <w:rsid w:val="006A61F2"/>
    <w:rsid w:val="006A63F4"/>
    <w:rsid w:val="006A6ED0"/>
    <w:rsid w:val="006A7836"/>
    <w:rsid w:val="006A7C5D"/>
    <w:rsid w:val="006B06D5"/>
    <w:rsid w:val="006B086D"/>
    <w:rsid w:val="006B10DF"/>
    <w:rsid w:val="006B1CCC"/>
    <w:rsid w:val="006B1FBC"/>
    <w:rsid w:val="006B2253"/>
    <w:rsid w:val="006B264B"/>
    <w:rsid w:val="006B32CC"/>
    <w:rsid w:val="006B3348"/>
    <w:rsid w:val="006B335C"/>
    <w:rsid w:val="006B35C6"/>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21"/>
    <w:rsid w:val="006C0499"/>
    <w:rsid w:val="006C0E47"/>
    <w:rsid w:val="006C10D5"/>
    <w:rsid w:val="006C146A"/>
    <w:rsid w:val="006C1D6C"/>
    <w:rsid w:val="006C2438"/>
    <w:rsid w:val="006C252A"/>
    <w:rsid w:val="006C2711"/>
    <w:rsid w:val="006C2929"/>
    <w:rsid w:val="006C3804"/>
    <w:rsid w:val="006C3834"/>
    <w:rsid w:val="006C3878"/>
    <w:rsid w:val="006C3BE9"/>
    <w:rsid w:val="006C3CDD"/>
    <w:rsid w:val="006C3E81"/>
    <w:rsid w:val="006C406E"/>
    <w:rsid w:val="006C43FA"/>
    <w:rsid w:val="006C4BC0"/>
    <w:rsid w:val="006C54CA"/>
    <w:rsid w:val="006C5695"/>
    <w:rsid w:val="006C59F3"/>
    <w:rsid w:val="006C5A35"/>
    <w:rsid w:val="006C5F82"/>
    <w:rsid w:val="006C64E5"/>
    <w:rsid w:val="006C69F1"/>
    <w:rsid w:val="006C6CEC"/>
    <w:rsid w:val="006C71A8"/>
    <w:rsid w:val="006C7469"/>
    <w:rsid w:val="006C7C55"/>
    <w:rsid w:val="006D05E4"/>
    <w:rsid w:val="006D06B3"/>
    <w:rsid w:val="006D0DAB"/>
    <w:rsid w:val="006D10E7"/>
    <w:rsid w:val="006D135E"/>
    <w:rsid w:val="006D1429"/>
    <w:rsid w:val="006D17A4"/>
    <w:rsid w:val="006D1AB2"/>
    <w:rsid w:val="006D1E8B"/>
    <w:rsid w:val="006D2351"/>
    <w:rsid w:val="006D239C"/>
    <w:rsid w:val="006D25C7"/>
    <w:rsid w:val="006D28A7"/>
    <w:rsid w:val="006D290A"/>
    <w:rsid w:val="006D2CEC"/>
    <w:rsid w:val="006D3165"/>
    <w:rsid w:val="006D319C"/>
    <w:rsid w:val="006D31C3"/>
    <w:rsid w:val="006D3C5B"/>
    <w:rsid w:val="006D3E2A"/>
    <w:rsid w:val="006D3EB5"/>
    <w:rsid w:val="006D408E"/>
    <w:rsid w:val="006D42E2"/>
    <w:rsid w:val="006D4810"/>
    <w:rsid w:val="006D59EE"/>
    <w:rsid w:val="006D5AD4"/>
    <w:rsid w:val="006D6220"/>
    <w:rsid w:val="006D62AB"/>
    <w:rsid w:val="006D62B3"/>
    <w:rsid w:val="006D69F9"/>
    <w:rsid w:val="006D6DA5"/>
    <w:rsid w:val="006D7219"/>
    <w:rsid w:val="006D7315"/>
    <w:rsid w:val="006D7330"/>
    <w:rsid w:val="006D7B6A"/>
    <w:rsid w:val="006D7E90"/>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7085"/>
    <w:rsid w:val="006E72D4"/>
    <w:rsid w:val="006E73BD"/>
    <w:rsid w:val="006E7836"/>
    <w:rsid w:val="006E7F17"/>
    <w:rsid w:val="006F0339"/>
    <w:rsid w:val="006F0624"/>
    <w:rsid w:val="006F0CCD"/>
    <w:rsid w:val="006F1161"/>
    <w:rsid w:val="006F158E"/>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497D"/>
    <w:rsid w:val="006F5576"/>
    <w:rsid w:val="006F5B94"/>
    <w:rsid w:val="006F61FC"/>
    <w:rsid w:val="006F65C9"/>
    <w:rsid w:val="006F73DC"/>
    <w:rsid w:val="006F7435"/>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F8C"/>
    <w:rsid w:val="007070F5"/>
    <w:rsid w:val="0070773E"/>
    <w:rsid w:val="007077DF"/>
    <w:rsid w:val="007077EF"/>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C9B"/>
    <w:rsid w:val="00713DBF"/>
    <w:rsid w:val="00713DE1"/>
    <w:rsid w:val="00713F0D"/>
    <w:rsid w:val="007140F2"/>
    <w:rsid w:val="00714266"/>
    <w:rsid w:val="007142EA"/>
    <w:rsid w:val="0071442E"/>
    <w:rsid w:val="007149E3"/>
    <w:rsid w:val="00714D4D"/>
    <w:rsid w:val="007150C5"/>
    <w:rsid w:val="00715879"/>
    <w:rsid w:val="00715F29"/>
    <w:rsid w:val="00716548"/>
    <w:rsid w:val="00716909"/>
    <w:rsid w:val="00716B79"/>
    <w:rsid w:val="00716CA0"/>
    <w:rsid w:val="00717BCF"/>
    <w:rsid w:val="00721484"/>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A4"/>
    <w:rsid w:val="007250A6"/>
    <w:rsid w:val="00725F9A"/>
    <w:rsid w:val="007264BA"/>
    <w:rsid w:val="007267AF"/>
    <w:rsid w:val="0072693B"/>
    <w:rsid w:val="00726CE6"/>
    <w:rsid w:val="00727079"/>
    <w:rsid w:val="00727193"/>
    <w:rsid w:val="0072734F"/>
    <w:rsid w:val="0072798F"/>
    <w:rsid w:val="0073015E"/>
    <w:rsid w:val="00730797"/>
    <w:rsid w:val="00730D1B"/>
    <w:rsid w:val="00730DA0"/>
    <w:rsid w:val="00731071"/>
    <w:rsid w:val="00731270"/>
    <w:rsid w:val="007314E3"/>
    <w:rsid w:val="00731986"/>
    <w:rsid w:val="00731C0F"/>
    <w:rsid w:val="0073218C"/>
    <w:rsid w:val="007323D5"/>
    <w:rsid w:val="00732507"/>
    <w:rsid w:val="00732804"/>
    <w:rsid w:val="00732B8C"/>
    <w:rsid w:val="00732EAB"/>
    <w:rsid w:val="007330D7"/>
    <w:rsid w:val="00733142"/>
    <w:rsid w:val="0073349C"/>
    <w:rsid w:val="007336AD"/>
    <w:rsid w:val="0073376A"/>
    <w:rsid w:val="00733FC1"/>
    <w:rsid w:val="007341DF"/>
    <w:rsid w:val="0073421F"/>
    <w:rsid w:val="007343EF"/>
    <w:rsid w:val="0073466F"/>
    <w:rsid w:val="00734849"/>
    <w:rsid w:val="00734987"/>
    <w:rsid w:val="00734E76"/>
    <w:rsid w:val="00735417"/>
    <w:rsid w:val="007356F9"/>
    <w:rsid w:val="00735951"/>
    <w:rsid w:val="00735A8F"/>
    <w:rsid w:val="00736131"/>
    <w:rsid w:val="0073642E"/>
    <w:rsid w:val="0073647F"/>
    <w:rsid w:val="0073666D"/>
    <w:rsid w:val="00736D52"/>
    <w:rsid w:val="00736DF6"/>
    <w:rsid w:val="007372D5"/>
    <w:rsid w:val="007372DA"/>
    <w:rsid w:val="007377C4"/>
    <w:rsid w:val="00737AC1"/>
    <w:rsid w:val="00737B8C"/>
    <w:rsid w:val="00737D95"/>
    <w:rsid w:val="007405C0"/>
    <w:rsid w:val="00740614"/>
    <w:rsid w:val="00740747"/>
    <w:rsid w:val="00740A38"/>
    <w:rsid w:val="00741274"/>
    <w:rsid w:val="0074131B"/>
    <w:rsid w:val="00741C54"/>
    <w:rsid w:val="00741E81"/>
    <w:rsid w:val="007422BD"/>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DBC"/>
    <w:rsid w:val="00751FEE"/>
    <w:rsid w:val="007521F9"/>
    <w:rsid w:val="00752385"/>
    <w:rsid w:val="00752609"/>
    <w:rsid w:val="00752990"/>
    <w:rsid w:val="00752B7C"/>
    <w:rsid w:val="00752E92"/>
    <w:rsid w:val="00752F10"/>
    <w:rsid w:val="0075331B"/>
    <w:rsid w:val="00753709"/>
    <w:rsid w:val="00753FC3"/>
    <w:rsid w:val="00754132"/>
    <w:rsid w:val="00754414"/>
    <w:rsid w:val="00754D52"/>
    <w:rsid w:val="00754FA9"/>
    <w:rsid w:val="00755668"/>
    <w:rsid w:val="007558DC"/>
    <w:rsid w:val="00755FD3"/>
    <w:rsid w:val="0075603F"/>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6DE"/>
    <w:rsid w:val="00762E47"/>
    <w:rsid w:val="00764114"/>
    <w:rsid w:val="00764778"/>
    <w:rsid w:val="007649D5"/>
    <w:rsid w:val="00764ECF"/>
    <w:rsid w:val="00765421"/>
    <w:rsid w:val="0076546D"/>
    <w:rsid w:val="00765C63"/>
    <w:rsid w:val="00765C78"/>
    <w:rsid w:val="00765E08"/>
    <w:rsid w:val="00766479"/>
    <w:rsid w:val="00766A2B"/>
    <w:rsid w:val="00766B67"/>
    <w:rsid w:val="00766DDD"/>
    <w:rsid w:val="007670F0"/>
    <w:rsid w:val="00767C28"/>
    <w:rsid w:val="007704DE"/>
    <w:rsid w:val="007709CD"/>
    <w:rsid w:val="00770C60"/>
    <w:rsid w:val="00770D19"/>
    <w:rsid w:val="00770E78"/>
    <w:rsid w:val="00771D69"/>
    <w:rsid w:val="007726A7"/>
    <w:rsid w:val="007726F1"/>
    <w:rsid w:val="0077302C"/>
    <w:rsid w:val="007730E8"/>
    <w:rsid w:val="00773B75"/>
    <w:rsid w:val="00773D5E"/>
    <w:rsid w:val="007742C2"/>
    <w:rsid w:val="007743F6"/>
    <w:rsid w:val="00775BB4"/>
    <w:rsid w:val="00775C1B"/>
    <w:rsid w:val="007763AA"/>
    <w:rsid w:val="007764EE"/>
    <w:rsid w:val="00776FEC"/>
    <w:rsid w:val="00777437"/>
    <w:rsid w:val="007775C2"/>
    <w:rsid w:val="0078053D"/>
    <w:rsid w:val="00780611"/>
    <w:rsid w:val="007807C1"/>
    <w:rsid w:val="007810AF"/>
    <w:rsid w:val="0078177A"/>
    <w:rsid w:val="00782788"/>
    <w:rsid w:val="0078284E"/>
    <w:rsid w:val="00782D39"/>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11C"/>
    <w:rsid w:val="00786356"/>
    <w:rsid w:val="00786FB4"/>
    <w:rsid w:val="0078752F"/>
    <w:rsid w:val="0078755B"/>
    <w:rsid w:val="00787980"/>
    <w:rsid w:val="00787E3B"/>
    <w:rsid w:val="00787EC1"/>
    <w:rsid w:val="0079028B"/>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765"/>
    <w:rsid w:val="007969BD"/>
    <w:rsid w:val="00797356"/>
    <w:rsid w:val="0079779B"/>
    <w:rsid w:val="00797E04"/>
    <w:rsid w:val="007A0F25"/>
    <w:rsid w:val="007A123C"/>
    <w:rsid w:val="007A1451"/>
    <w:rsid w:val="007A1632"/>
    <w:rsid w:val="007A1829"/>
    <w:rsid w:val="007A1A5A"/>
    <w:rsid w:val="007A1B22"/>
    <w:rsid w:val="007A1C55"/>
    <w:rsid w:val="007A1FB0"/>
    <w:rsid w:val="007A22CE"/>
    <w:rsid w:val="007A2534"/>
    <w:rsid w:val="007A2D8C"/>
    <w:rsid w:val="007A2DF2"/>
    <w:rsid w:val="007A2EC9"/>
    <w:rsid w:val="007A3474"/>
    <w:rsid w:val="007A35B8"/>
    <w:rsid w:val="007A36FE"/>
    <w:rsid w:val="007A380B"/>
    <w:rsid w:val="007A3B1F"/>
    <w:rsid w:val="007A3F6E"/>
    <w:rsid w:val="007A4605"/>
    <w:rsid w:val="007A4C89"/>
    <w:rsid w:val="007A4E4B"/>
    <w:rsid w:val="007A5394"/>
    <w:rsid w:val="007A5A43"/>
    <w:rsid w:val="007A5AA9"/>
    <w:rsid w:val="007A68BF"/>
    <w:rsid w:val="007A6E31"/>
    <w:rsid w:val="007A7007"/>
    <w:rsid w:val="007A7ACB"/>
    <w:rsid w:val="007B0BEC"/>
    <w:rsid w:val="007B138C"/>
    <w:rsid w:val="007B13AA"/>
    <w:rsid w:val="007B221C"/>
    <w:rsid w:val="007B2851"/>
    <w:rsid w:val="007B291C"/>
    <w:rsid w:val="007B34A4"/>
    <w:rsid w:val="007B3E89"/>
    <w:rsid w:val="007B4E24"/>
    <w:rsid w:val="007B528E"/>
    <w:rsid w:val="007B5509"/>
    <w:rsid w:val="007B621C"/>
    <w:rsid w:val="007B64B7"/>
    <w:rsid w:val="007B692F"/>
    <w:rsid w:val="007B6C4E"/>
    <w:rsid w:val="007B6F23"/>
    <w:rsid w:val="007B74A3"/>
    <w:rsid w:val="007B75FE"/>
    <w:rsid w:val="007B7756"/>
    <w:rsid w:val="007B7F8A"/>
    <w:rsid w:val="007C06A8"/>
    <w:rsid w:val="007C0B2C"/>
    <w:rsid w:val="007C103D"/>
    <w:rsid w:val="007C1079"/>
    <w:rsid w:val="007C14EE"/>
    <w:rsid w:val="007C1537"/>
    <w:rsid w:val="007C1E94"/>
    <w:rsid w:val="007C25C9"/>
    <w:rsid w:val="007C2D23"/>
    <w:rsid w:val="007C2F60"/>
    <w:rsid w:val="007C2F71"/>
    <w:rsid w:val="007C335A"/>
    <w:rsid w:val="007C3E71"/>
    <w:rsid w:val="007C48A8"/>
    <w:rsid w:val="007C4900"/>
    <w:rsid w:val="007C4DAA"/>
    <w:rsid w:val="007C53D3"/>
    <w:rsid w:val="007C5C32"/>
    <w:rsid w:val="007C5C79"/>
    <w:rsid w:val="007C5CF0"/>
    <w:rsid w:val="007C5FFF"/>
    <w:rsid w:val="007C61DB"/>
    <w:rsid w:val="007C6201"/>
    <w:rsid w:val="007C686D"/>
    <w:rsid w:val="007C6927"/>
    <w:rsid w:val="007C6D5A"/>
    <w:rsid w:val="007C7A33"/>
    <w:rsid w:val="007C7CCF"/>
    <w:rsid w:val="007C7CF6"/>
    <w:rsid w:val="007D011A"/>
    <w:rsid w:val="007D057C"/>
    <w:rsid w:val="007D08F7"/>
    <w:rsid w:val="007D10F7"/>
    <w:rsid w:val="007D1283"/>
    <w:rsid w:val="007D157C"/>
    <w:rsid w:val="007D19AD"/>
    <w:rsid w:val="007D26C1"/>
    <w:rsid w:val="007D2D68"/>
    <w:rsid w:val="007D2E32"/>
    <w:rsid w:val="007D3A5B"/>
    <w:rsid w:val="007D3B03"/>
    <w:rsid w:val="007D3D49"/>
    <w:rsid w:val="007D42F7"/>
    <w:rsid w:val="007D435F"/>
    <w:rsid w:val="007D46F6"/>
    <w:rsid w:val="007D4CBE"/>
    <w:rsid w:val="007D5362"/>
    <w:rsid w:val="007D53AF"/>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2077"/>
    <w:rsid w:val="007E28E0"/>
    <w:rsid w:val="007E28E3"/>
    <w:rsid w:val="007E2EF9"/>
    <w:rsid w:val="007E3174"/>
    <w:rsid w:val="007E34E3"/>
    <w:rsid w:val="007E38D7"/>
    <w:rsid w:val="007E3A05"/>
    <w:rsid w:val="007E3B85"/>
    <w:rsid w:val="007E3DB5"/>
    <w:rsid w:val="007E3ED4"/>
    <w:rsid w:val="007E432B"/>
    <w:rsid w:val="007E460A"/>
    <w:rsid w:val="007E5C9B"/>
    <w:rsid w:val="007E5F5F"/>
    <w:rsid w:val="007E620F"/>
    <w:rsid w:val="007E64EC"/>
    <w:rsid w:val="007E66C3"/>
    <w:rsid w:val="007E68B0"/>
    <w:rsid w:val="007E6933"/>
    <w:rsid w:val="007E6E66"/>
    <w:rsid w:val="007E7153"/>
    <w:rsid w:val="007E720D"/>
    <w:rsid w:val="007E740C"/>
    <w:rsid w:val="007E7453"/>
    <w:rsid w:val="007E775F"/>
    <w:rsid w:val="007E7858"/>
    <w:rsid w:val="007E7C3E"/>
    <w:rsid w:val="007F04F3"/>
    <w:rsid w:val="007F05D7"/>
    <w:rsid w:val="007F0F04"/>
    <w:rsid w:val="007F1254"/>
    <w:rsid w:val="007F13D7"/>
    <w:rsid w:val="007F1C18"/>
    <w:rsid w:val="007F20A1"/>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EA8"/>
    <w:rsid w:val="00800FAC"/>
    <w:rsid w:val="008011A7"/>
    <w:rsid w:val="00801A7B"/>
    <w:rsid w:val="00801B18"/>
    <w:rsid w:val="008021B6"/>
    <w:rsid w:val="008022F5"/>
    <w:rsid w:val="008029AE"/>
    <w:rsid w:val="00802C2D"/>
    <w:rsid w:val="008030A2"/>
    <w:rsid w:val="008042AD"/>
    <w:rsid w:val="0080439D"/>
    <w:rsid w:val="00804A2A"/>
    <w:rsid w:val="00804EC6"/>
    <w:rsid w:val="00805355"/>
    <w:rsid w:val="008057A5"/>
    <w:rsid w:val="00805B99"/>
    <w:rsid w:val="00805BA7"/>
    <w:rsid w:val="00805C26"/>
    <w:rsid w:val="00806376"/>
    <w:rsid w:val="00806560"/>
    <w:rsid w:val="00806613"/>
    <w:rsid w:val="00806A55"/>
    <w:rsid w:val="00810015"/>
    <w:rsid w:val="00810B89"/>
    <w:rsid w:val="00811546"/>
    <w:rsid w:val="00811742"/>
    <w:rsid w:val="008117C1"/>
    <w:rsid w:val="00811ACB"/>
    <w:rsid w:val="00811BDE"/>
    <w:rsid w:val="008122F5"/>
    <w:rsid w:val="00812818"/>
    <w:rsid w:val="008134ED"/>
    <w:rsid w:val="00813673"/>
    <w:rsid w:val="0081451D"/>
    <w:rsid w:val="00814776"/>
    <w:rsid w:val="008150FA"/>
    <w:rsid w:val="008154CC"/>
    <w:rsid w:val="00815F40"/>
    <w:rsid w:val="00816127"/>
    <w:rsid w:val="008161D3"/>
    <w:rsid w:val="00816529"/>
    <w:rsid w:val="00816BA2"/>
    <w:rsid w:val="00816C3A"/>
    <w:rsid w:val="00816DCD"/>
    <w:rsid w:val="00817033"/>
    <w:rsid w:val="00817678"/>
    <w:rsid w:val="008178D7"/>
    <w:rsid w:val="008200CA"/>
    <w:rsid w:val="00820A54"/>
    <w:rsid w:val="00820C3A"/>
    <w:rsid w:val="00821695"/>
    <w:rsid w:val="008216E6"/>
    <w:rsid w:val="00822012"/>
    <w:rsid w:val="0082214B"/>
    <w:rsid w:val="008222A3"/>
    <w:rsid w:val="008222E3"/>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3F2"/>
    <w:rsid w:val="008303FB"/>
    <w:rsid w:val="008304DE"/>
    <w:rsid w:val="0083069A"/>
    <w:rsid w:val="00831007"/>
    <w:rsid w:val="008310D0"/>
    <w:rsid w:val="0083110C"/>
    <w:rsid w:val="008314E4"/>
    <w:rsid w:val="0083166C"/>
    <w:rsid w:val="00831A43"/>
    <w:rsid w:val="00831E21"/>
    <w:rsid w:val="00832BDE"/>
    <w:rsid w:val="00832CDC"/>
    <w:rsid w:val="00832ED2"/>
    <w:rsid w:val="00833693"/>
    <w:rsid w:val="00833C75"/>
    <w:rsid w:val="0083482A"/>
    <w:rsid w:val="00834C5D"/>
    <w:rsid w:val="00835106"/>
    <w:rsid w:val="00835352"/>
    <w:rsid w:val="008357C6"/>
    <w:rsid w:val="00835ACD"/>
    <w:rsid w:val="00835B57"/>
    <w:rsid w:val="00836448"/>
    <w:rsid w:val="00836626"/>
    <w:rsid w:val="00836B47"/>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40FA"/>
    <w:rsid w:val="0084415E"/>
    <w:rsid w:val="008444F9"/>
    <w:rsid w:val="008448D1"/>
    <w:rsid w:val="00844A0F"/>
    <w:rsid w:val="00844E10"/>
    <w:rsid w:val="00844EA3"/>
    <w:rsid w:val="00844ED4"/>
    <w:rsid w:val="00845064"/>
    <w:rsid w:val="008459D5"/>
    <w:rsid w:val="00845CDE"/>
    <w:rsid w:val="00845D4F"/>
    <w:rsid w:val="00846161"/>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C23"/>
    <w:rsid w:val="00850FF1"/>
    <w:rsid w:val="00851417"/>
    <w:rsid w:val="00851C97"/>
    <w:rsid w:val="00851D41"/>
    <w:rsid w:val="00851F14"/>
    <w:rsid w:val="00852303"/>
    <w:rsid w:val="0085231D"/>
    <w:rsid w:val="0085249D"/>
    <w:rsid w:val="00852536"/>
    <w:rsid w:val="0085268A"/>
    <w:rsid w:val="008529B4"/>
    <w:rsid w:val="00852D17"/>
    <w:rsid w:val="008532AF"/>
    <w:rsid w:val="0085352E"/>
    <w:rsid w:val="008537A1"/>
    <w:rsid w:val="008537C0"/>
    <w:rsid w:val="00853FFE"/>
    <w:rsid w:val="008547AE"/>
    <w:rsid w:val="0085498E"/>
    <w:rsid w:val="00854BDA"/>
    <w:rsid w:val="008552E2"/>
    <w:rsid w:val="00855690"/>
    <w:rsid w:val="00855746"/>
    <w:rsid w:val="00855F51"/>
    <w:rsid w:val="008566D2"/>
    <w:rsid w:val="008567D3"/>
    <w:rsid w:val="00856D48"/>
    <w:rsid w:val="00857A1F"/>
    <w:rsid w:val="00857ABD"/>
    <w:rsid w:val="00857F04"/>
    <w:rsid w:val="00857FB6"/>
    <w:rsid w:val="008602E3"/>
    <w:rsid w:val="008603B1"/>
    <w:rsid w:val="008607F8"/>
    <w:rsid w:val="00860FBE"/>
    <w:rsid w:val="008624FC"/>
    <w:rsid w:val="00862B09"/>
    <w:rsid w:val="00862E0F"/>
    <w:rsid w:val="00862EF1"/>
    <w:rsid w:val="00863014"/>
    <w:rsid w:val="00863372"/>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E96"/>
    <w:rsid w:val="0086744F"/>
    <w:rsid w:val="00867B68"/>
    <w:rsid w:val="008700F4"/>
    <w:rsid w:val="0087013B"/>
    <w:rsid w:val="0087083B"/>
    <w:rsid w:val="008709BA"/>
    <w:rsid w:val="00870A83"/>
    <w:rsid w:val="00870FD9"/>
    <w:rsid w:val="00871390"/>
    <w:rsid w:val="008714A1"/>
    <w:rsid w:val="008718FD"/>
    <w:rsid w:val="00871E13"/>
    <w:rsid w:val="00872029"/>
    <w:rsid w:val="00872086"/>
    <w:rsid w:val="0087220C"/>
    <w:rsid w:val="008731D1"/>
    <w:rsid w:val="00874036"/>
    <w:rsid w:val="00874211"/>
    <w:rsid w:val="0087427E"/>
    <w:rsid w:val="008752FB"/>
    <w:rsid w:val="00875455"/>
    <w:rsid w:val="008755C6"/>
    <w:rsid w:val="008758CF"/>
    <w:rsid w:val="00875949"/>
    <w:rsid w:val="00875966"/>
    <w:rsid w:val="0087644F"/>
    <w:rsid w:val="00876456"/>
    <w:rsid w:val="008766F7"/>
    <w:rsid w:val="008768AA"/>
    <w:rsid w:val="008768D1"/>
    <w:rsid w:val="00876A06"/>
    <w:rsid w:val="00877764"/>
    <w:rsid w:val="00877A19"/>
    <w:rsid w:val="00877A98"/>
    <w:rsid w:val="00877FD9"/>
    <w:rsid w:val="00880227"/>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FB"/>
    <w:rsid w:val="00882DD4"/>
    <w:rsid w:val="00883486"/>
    <w:rsid w:val="008836A7"/>
    <w:rsid w:val="008838E2"/>
    <w:rsid w:val="00883CED"/>
    <w:rsid w:val="00883D58"/>
    <w:rsid w:val="00884938"/>
    <w:rsid w:val="00884CEA"/>
    <w:rsid w:val="0088556A"/>
    <w:rsid w:val="00885DB3"/>
    <w:rsid w:val="00886001"/>
    <w:rsid w:val="00886145"/>
    <w:rsid w:val="008863CE"/>
    <w:rsid w:val="00886512"/>
    <w:rsid w:val="00886C7B"/>
    <w:rsid w:val="00886ED5"/>
    <w:rsid w:val="0088772F"/>
    <w:rsid w:val="00887C45"/>
    <w:rsid w:val="00887EE3"/>
    <w:rsid w:val="0089001B"/>
    <w:rsid w:val="00890783"/>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D8"/>
    <w:rsid w:val="008A3734"/>
    <w:rsid w:val="008A3A26"/>
    <w:rsid w:val="008A3B1E"/>
    <w:rsid w:val="008A3CFD"/>
    <w:rsid w:val="008A3EE4"/>
    <w:rsid w:val="008A44FB"/>
    <w:rsid w:val="008A4768"/>
    <w:rsid w:val="008A4785"/>
    <w:rsid w:val="008A4855"/>
    <w:rsid w:val="008A4B5F"/>
    <w:rsid w:val="008A5021"/>
    <w:rsid w:val="008A50EF"/>
    <w:rsid w:val="008A5419"/>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703"/>
    <w:rsid w:val="008B1778"/>
    <w:rsid w:val="008B179D"/>
    <w:rsid w:val="008B18B4"/>
    <w:rsid w:val="008B1B00"/>
    <w:rsid w:val="008B1D1D"/>
    <w:rsid w:val="008B22CE"/>
    <w:rsid w:val="008B2C50"/>
    <w:rsid w:val="008B2FCC"/>
    <w:rsid w:val="008B3131"/>
    <w:rsid w:val="008B35A0"/>
    <w:rsid w:val="008B35A1"/>
    <w:rsid w:val="008B4782"/>
    <w:rsid w:val="008B529D"/>
    <w:rsid w:val="008B5EE3"/>
    <w:rsid w:val="008B640A"/>
    <w:rsid w:val="008B6BDD"/>
    <w:rsid w:val="008B7087"/>
    <w:rsid w:val="008B7482"/>
    <w:rsid w:val="008B7A69"/>
    <w:rsid w:val="008B7F5D"/>
    <w:rsid w:val="008C021E"/>
    <w:rsid w:val="008C05A9"/>
    <w:rsid w:val="008C05CE"/>
    <w:rsid w:val="008C0A60"/>
    <w:rsid w:val="008C0C08"/>
    <w:rsid w:val="008C1541"/>
    <w:rsid w:val="008C1AA5"/>
    <w:rsid w:val="008C1B28"/>
    <w:rsid w:val="008C1CEE"/>
    <w:rsid w:val="008C2053"/>
    <w:rsid w:val="008C22E3"/>
    <w:rsid w:val="008C22FF"/>
    <w:rsid w:val="008C26B1"/>
    <w:rsid w:val="008C2D24"/>
    <w:rsid w:val="008C33BB"/>
    <w:rsid w:val="008C37FA"/>
    <w:rsid w:val="008C38C3"/>
    <w:rsid w:val="008C3D9A"/>
    <w:rsid w:val="008C403A"/>
    <w:rsid w:val="008C4057"/>
    <w:rsid w:val="008C44E5"/>
    <w:rsid w:val="008C45BD"/>
    <w:rsid w:val="008C49AC"/>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2150"/>
    <w:rsid w:val="008D2938"/>
    <w:rsid w:val="008D35C3"/>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92B"/>
    <w:rsid w:val="008D7DF7"/>
    <w:rsid w:val="008E01E5"/>
    <w:rsid w:val="008E03B3"/>
    <w:rsid w:val="008E05DF"/>
    <w:rsid w:val="008E07B3"/>
    <w:rsid w:val="008E1058"/>
    <w:rsid w:val="008E1309"/>
    <w:rsid w:val="008E18F2"/>
    <w:rsid w:val="008E1B07"/>
    <w:rsid w:val="008E1D5A"/>
    <w:rsid w:val="008E2172"/>
    <w:rsid w:val="008E25EB"/>
    <w:rsid w:val="008E2662"/>
    <w:rsid w:val="008E2AD6"/>
    <w:rsid w:val="008E3AE7"/>
    <w:rsid w:val="008E3BCB"/>
    <w:rsid w:val="008E4059"/>
    <w:rsid w:val="008E40CC"/>
    <w:rsid w:val="008E4899"/>
    <w:rsid w:val="008E4938"/>
    <w:rsid w:val="008E523A"/>
    <w:rsid w:val="008E53D1"/>
    <w:rsid w:val="008E569A"/>
    <w:rsid w:val="008E5A0F"/>
    <w:rsid w:val="008E5D59"/>
    <w:rsid w:val="008E6576"/>
    <w:rsid w:val="008E69AE"/>
    <w:rsid w:val="008E6D6C"/>
    <w:rsid w:val="008E6DE3"/>
    <w:rsid w:val="008E6EF3"/>
    <w:rsid w:val="008F00AF"/>
    <w:rsid w:val="008F01CA"/>
    <w:rsid w:val="008F0232"/>
    <w:rsid w:val="008F118B"/>
    <w:rsid w:val="008F21B4"/>
    <w:rsid w:val="008F2B60"/>
    <w:rsid w:val="008F2C82"/>
    <w:rsid w:val="008F2F6B"/>
    <w:rsid w:val="008F2F81"/>
    <w:rsid w:val="008F3DF4"/>
    <w:rsid w:val="008F4114"/>
    <w:rsid w:val="008F4131"/>
    <w:rsid w:val="008F42FF"/>
    <w:rsid w:val="008F448A"/>
    <w:rsid w:val="008F48E8"/>
    <w:rsid w:val="008F498F"/>
    <w:rsid w:val="008F4BE6"/>
    <w:rsid w:val="008F4C3C"/>
    <w:rsid w:val="008F4E1F"/>
    <w:rsid w:val="008F4E65"/>
    <w:rsid w:val="008F53DC"/>
    <w:rsid w:val="008F5A5C"/>
    <w:rsid w:val="008F5EC8"/>
    <w:rsid w:val="008F63D5"/>
    <w:rsid w:val="008F64D2"/>
    <w:rsid w:val="008F67B0"/>
    <w:rsid w:val="008F6A20"/>
    <w:rsid w:val="008F6D43"/>
    <w:rsid w:val="008F778D"/>
    <w:rsid w:val="008F7A87"/>
    <w:rsid w:val="008F7CAB"/>
    <w:rsid w:val="008F7F50"/>
    <w:rsid w:val="009004C2"/>
    <w:rsid w:val="009008D9"/>
    <w:rsid w:val="00900932"/>
    <w:rsid w:val="00900E15"/>
    <w:rsid w:val="00901427"/>
    <w:rsid w:val="00901A00"/>
    <w:rsid w:val="00902315"/>
    <w:rsid w:val="009028C0"/>
    <w:rsid w:val="00902EBC"/>
    <w:rsid w:val="009033A2"/>
    <w:rsid w:val="00903540"/>
    <w:rsid w:val="00903743"/>
    <w:rsid w:val="00903DAF"/>
    <w:rsid w:val="0090423E"/>
    <w:rsid w:val="0090458C"/>
    <w:rsid w:val="009045B2"/>
    <w:rsid w:val="00904AF3"/>
    <w:rsid w:val="009051EF"/>
    <w:rsid w:val="00905CCA"/>
    <w:rsid w:val="00906C23"/>
    <w:rsid w:val="00906E43"/>
    <w:rsid w:val="009112E8"/>
    <w:rsid w:val="00911369"/>
    <w:rsid w:val="00911A11"/>
    <w:rsid w:val="00911E56"/>
    <w:rsid w:val="00912326"/>
    <w:rsid w:val="00912372"/>
    <w:rsid w:val="009123C5"/>
    <w:rsid w:val="0091369A"/>
    <w:rsid w:val="00913BC7"/>
    <w:rsid w:val="00913E50"/>
    <w:rsid w:val="009145CC"/>
    <w:rsid w:val="00914A35"/>
    <w:rsid w:val="00915129"/>
    <w:rsid w:val="00915460"/>
    <w:rsid w:val="009156AB"/>
    <w:rsid w:val="0091586C"/>
    <w:rsid w:val="00915915"/>
    <w:rsid w:val="0091598F"/>
    <w:rsid w:val="00915CDC"/>
    <w:rsid w:val="0091600B"/>
    <w:rsid w:val="0091656F"/>
    <w:rsid w:val="00916577"/>
    <w:rsid w:val="00916ED9"/>
    <w:rsid w:val="009170C9"/>
    <w:rsid w:val="0091764F"/>
    <w:rsid w:val="00917B19"/>
    <w:rsid w:val="00917B78"/>
    <w:rsid w:val="00917C0F"/>
    <w:rsid w:val="00917E56"/>
    <w:rsid w:val="00917F8E"/>
    <w:rsid w:val="00920014"/>
    <w:rsid w:val="00920782"/>
    <w:rsid w:val="0092144F"/>
    <w:rsid w:val="00921B0A"/>
    <w:rsid w:val="00921DE6"/>
    <w:rsid w:val="00921F2E"/>
    <w:rsid w:val="00921FB7"/>
    <w:rsid w:val="009227D8"/>
    <w:rsid w:val="009227E7"/>
    <w:rsid w:val="00922C25"/>
    <w:rsid w:val="00922D65"/>
    <w:rsid w:val="0092342A"/>
    <w:rsid w:val="00923473"/>
    <w:rsid w:val="009236DC"/>
    <w:rsid w:val="00923D36"/>
    <w:rsid w:val="00924145"/>
    <w:rsid w:val="00924A00"/>
    <w:rsid w:val="009250AD"/>
    <w:rsid w:val="00925B81"/>
    <w:rsid w:val="00925CEC"/>
    <w:rsid w:val="00925E77"/>
    <w:rsid w:val="0092635A"/>
    <w:rsid w:val="009267A0"/>
    <w:rsid w:val="00926EEB"/>
    <w:rsid w:val="009271B9"/>
    <w:rsid w:val="00927627"/>
    <w:rsid w:val="009279D4"/>
    <w:rsid w:val="00927E90"/>
    <w:rsid w:val="0093032D"/>
    <w:rsid w:val="0093035B"/>
    <w:rsid w:val="00930465"/>
    <w:rsid w:val="0093046F"/>
    <w:rsid w:val="0093061F"/>
    <w:rsid w:val="00930A38"/>
    <w:rsid w:val="0093133D"/>
    <w:rsid w:val="009317C3"/>
    <w:rsid w:val="009325B0"/>
    <w:rsid w:val="00932990"/>
    <w:rsid w:val="0093394F"/>
    <w:rsid w:val="00933A2D"/>
    <w:rsid w:val="00933DFB"/>
    <w:rsid w:val="00933F98"/>
    <w:rsid w:val="00934920"/>
    <w:rsid w:val="009349A5"/>
    <w:rsid w:val="00934B65"/>
    <w:rsid w:val="00934BA6"/>
    <w:rsid w:val="0093501B"/>
    <w:rsid w:val="009350AF"/>
    <w:rsid w:val="0093511A"/>
    <w:rsid w:val="00935661"/>
    <w:rsid w:val="00935B9A"/>
    <w:rsid w:val="00935E4C"/>
    <w:rsid w:val="00936046"/>
    <w:rsid w:val="009361D6"/>
    <w:rsid w:val="0093620A"/>
    <w:rsid w:val="00936502"/>
    <w:rsid w:val="00936792"/>
    <w:rsid w:val="00936A27"/>
    <w:rsid w:val="00936E29"/>
    <w:rsid w:val="009370B6"/>
    <w:rsid w:val="00937269"/>
    <w:rsid w:val="00937916"/>
    <w:rsid w:val="00937D62"/>
    <w:rsid w:val="00937E80"/>
    <w:rsid w:val="009404D5"/>
    <w:rsid w:val="00940646"/>
    <w:rsid w:val="009406E9"/>
    <w:rsid w:val="00940DA1"/>
    <w:rsid w:val="00940EB4"/>
    <w:rsid w:val="00941458"/>
    <w:rsid w:val="0094199C"/>
    <w:rsid w:val="00941AD0"/>
    <w:rsid w:val="00942479"/>
    <w:rsid w:val="0094264F"/>
    <w:rsid w:val="009427D9"/>
    <w:rsid w:val="009427EC"/>
    <w:rsid w:val="009429CC"/>
    <w:rsid w:val="00942F44"/>
    <w:rsid w:val="00943167"/>
    <w:rsid w:val="009435E6"/>
    <w:rsid w:val="00944791"/>
    <w:rsid w:val="00944BF1"/>
    <w:rsid w:val="00944EA1"/>
    <w:rsid w:val="00945239"/>
    <w:rsid w:val="0094585A"/>
    <w:rsid w:val="00945CDA"/>
    <w:rsid w:val="0094624D"/>
    <w:rsid w:val="0094672C"/>
    <w:rsid w:val="009468D8"/>
    <w:rsid w:val="00946BEE"/>
    <w:rsid w:val="009479CA"/>
    <w:rsid w:val="0095041A"/>
    <w:rsid w:val="00950D30"/>
    <w:rsid w:val="00951291"/>
    <w:rsid w:val="00951584"/>
    <w:rsid w:val="0095234C"/>
    <w:rsid w:val="009524F3"/>
    <w:rsid w:val="00952BD0"/>
    <w:rsid w:val="00953096"/>
    <w:rsid w:val="00953878"/>
    <w:rsid w:val="009538B7"/>
    <w:rsid w:val="00953A7B"/>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A4D"/>
    <w:rsid w:val="00963E09"/>
    <w:rsid w:val="00964188"/>
    <w:rsid w:val="00964502"/>
    <w:rsid w:val="009646FF"/>
    <w:rsid w:val="00964817"/>
    <w:rsid w:val="009651F7"/>
    <w:rsid w:val="00965557"/>
    <w:rsid w:val="009660DF"/>
    <w:rsid w:val="00966238"/>
    <w:rsid w:val="009665BE"/>
    <w:rsid w:val="00966C5C"/>
    <w:rsid w:val="00967160"/>
    <w:rsid w:val="009673F6"/>
    <w:rsid w:val="009678E8"/>
    <w:rsid w:val="00967ABF"/>
    <w:rsid w:val="00970671"/>
    <w:rsid w:val="0097078B"/>
    <w:rsid w:val="00970ACF"/>
    <w:rsid w:val="00970CB3"/>
    <w:rsid w:val="00970F79"/>
    <w:rsid w:val="0097103A"/>
    <w:rsid w:val="00971280"/>
    <w:rsid w:val="0097178A"/>
    <w:rsid w:val="00971D44"/>
    <w:rsid w:val="00971E13"/>
    <w:rsid w:val="009732CF"/>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4EE"/>
    <w:rsid w:val="009816BB"/>
    <w:rsid w:val="009820B9"/>
    <w:rsid w:val="009824C3"/>
    <w:rsid w:val="00982C85"/>
    <w:rsid w:val="009830D8"/>
    <w:rsid w:val="009831C4"/>
    <w:rsid w:val="00983630"/>
    <w:rsid w:val="009836CF"/>
    <w:rsid w:val="00983CB4"/>
    <w:rsid w:val="009845C3"/>
    <w:rsid w:val="009848B8"/>
    <w:rsid w:val="0098523E"/>
    <w:rsid w:val="00985A1D"/>
    <w:rsid w:val="00985BC7"/>
    <w:rsid w:val="00985FBF"/>
    <w:rsid w:val="00985FFE"/>
    <w:rsid w:val="009860A7"/>
    <w:rsid w:val="00986432"/>
    <w:rsid w:val="009864FA"/>
    <w:rsid w:val="009865DF"/>
    <w:rsid w:val="00986C52"/>
    <w:rsid w:val="00987449"/>
    <w:rsid w:val="0098761C"/>
    <w:rsid w:val="009878B8"/>
    <w:rsid w:val="00987A61"/>
    <w:rsid w:val="00987BC5"/>
    <w:rsid w:val="00987DF6"/>
    <w:rsid w:val="00987EFA"/>
    <w:rsid w:val="00987FAA"/>
    <w:rsid w:val="00990228"/>
    <w:rsid w:val="0099056B"/>
    <w:rsid w:val="009906EC"/>
    <w:rsid w:val="00990807"/>
    <w:rsid w:val="009908E2"/>
    <w:rsid w:val="00990FB6"/>
    <w:rsid w:val="00991450"/>
    <w:rsid w:val="009917EF"/>
    <w:rsid w:val="00991858"/>
    <w:rsid w:val="009918AE"/>
    <w:rsid w:val="00991BB8"/>
    <w:rsid w:val="00992728"/>
    <w:rsid w:val="009928DF"/>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30C"/>
    <w:rsid w:val="009A3404"/>
    <w:rsid w:val="009A351F"/>
    <w:rsid w:val="009A36AD"/>
    <w:rsid w:val="009A3E1F"/>
    <w:rsid w:val="009A4BF0"/>
    <w:rsid w:val="009A5201"/>
    <w:rsid w:val="009A53A4"/>
    <w:rsid w:val="009A57AB"/>
    <w:rsid w:val="009A57F9"/>
    <w:rsid w:val="009A5CE4"/>
    <w:rsid w:val="009A5CFA"/>
    <w:rsid w:val="009A5D4C"/>
    <w:rsid w:val="009A6972"/>
    <w:rsid w:val="009A6DB2"/>
    <w:rsid w:val="009A70B3"/>
    <w:rsid w:val="009A7285"/>
    <w:rsid w:val="009A780E"/>
    <w:rsid w:val="009A78F4"/>
    <w:rsid w:val="009B0157"/>
    <w:rsid w:val="009B080D"/>
    <w:rsid w:val="009B08AC"/>
    <w:rsid w:val="009B097E"/>
    <w:rsid w:val="009B1168"/>
    <w:rsid w:val="009B16F2"/>
    <w:rsid w:val="009B1A96"/>
    <w:rsid w:val="009B1D12"/>
    <w:rsid w:val="009B1D31"/>
    <w:rsid w:val="009B1DE6"/>
    <w:rsid w:val="009B2226"/>
    <w:rsid w:val="009B292F"/>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22B"/>
    <w:rsid w:val="009B772B"/>
    <w:rsid w:val="009B79CE"/>
    <w:rsid w:val="009C0082"/>
    <w:rsid w:val="009C125B"/>
    <w:rsid w:val="009C13D4"/>
    <w:rsid w:val="009C1A96"/>
    <w:rsid w:val="009C1FAE"/>
    <w:rsid w:val="009C1FD3"/>
    <w:rsid w:val="009C2322"/>
    <w:rsid w:val="009C23C5"/>
    <w:rsid w:val="009C2445"/>
    <w:rsid w:val="009C313C"/>
    <w:rsid w:val="009C3275"/>
    <w:rsid w:val="009C3343"/>
    <w:rsid w:val="009C3492"/>
    <w:rsid w:val="009C3558"/>
    <w:rsid w:val="009C3BF9"/>
    <w:rsid w:val="009C4022"/>
    <w:rsid w:val="009C40E5"/>
    <w:rsid w:val="009C4755"/>
    <w:rsid w:val="009C4A88"/>
    <w:rsid w:val="009C4E18"/>
    <w:rsid w:val="009C5320"/>
    <w:rsid w:val="009C5C1F"/>
    <w:rsid w:val="009C5CFD"/>
    <w:rsid w:val="009C6829"/>
    <w:rsid w:val="009C6C56"/>
    <w:rsid w:val="009C7105"/>
    <w:rsid w:val="009C7278"/>
    <w:rsid w:val="009C77EC"/>
    <w:rsid w:val="009C7A92"/>
    <w:rsid w:val="009D037E"/>
    <w:rsid w:val="009D0598"/>
    <w:rsid w:val="009D05FC"/>
    <w:rsid w:val="009D0979"/>
    <w:rsid w:val="009D1079"/>
    <w:rsid w:val="009D118A"/>
    <w:rsid w:val="009D175C"/>
    <w:rsid w:val="009D184B"/>
    <w:rsid w:val="009D1B68"/>
    <w:rsid w:val="009D1F39"/>
    <w:rsid w:val="009D1FF4"/>
    <w:rsid w:val="009D2425"/>
    <w:rsid w:val="009D2744"/>
    <w:rsid w:val="009D2961"/>
    <w:rsid w:val="009D2C68"/>
    <w:rsid w:val="009D30FC"/>
    <w:rsid w:val="009D35BD"/>
    <w:rsid w:val="009D35EC"/>
    <w:rsid w:val="009D36A5"/>
    <w:rsid w:val="009D377A"/>
    <w:rsid w:val="009D3A23"/>
    <w:rsid w:val="009D3A2D"/>
    <w:rsid w:val="009D4BC9"/>
    <w:rsid w:val="009D530B"/>
    <w:rsid w:val="009D57B8"/>
    <w:rsid w:val="009D5855"/>
    <w:rsid w:val="009D58F3"/>
    <w:rsid w:val="009D5AE9"/>
    <w:rsid w:val="009D5C88"/>
    <w:rsid w:val="009D61BE"/>
    <w:rsid w:val="009D6488"/>
    <w:rsid w:val="009D6DE1"/>
    <w:rsid w:val="009D6EB2"/>
    <w:rsid w:val="009D7263"/>
    <w:rsid w:val="009D74F5"/>
    <w:rsid w:val="009D77C3"/>
    <w:rsid w:val="009D78FA"/>
    <w:rsid w:val="009D7C33"/>
    <w:rsid w:val="009D7D5B"/>
    <w:rsid w:val="009E04D6"/>
    <w:rsid w:val="009E07C4"/>
    <w:rsid w:val="009E123E"/>
    <w:rsid w:val="009E1400"/>
    <w:rsid w:val="009E15F6"/>
    <w:rsid w:val="009E1C6C"/>
    <w:rsid w:val="009E291C"/>
    <w:rsid w:val="009E2A88"/>
    <w:rsid w:val="009E32C6"/>
    <w:rsid w:val="009E4360"/>
    <w:rsid w:val="009E4618"/>
    <w:rsid w:val="009E4F63"/>
    <w:rsid w:val="009E52DA"/>
    <w:rsid w:val="009E57D3"/>
    <w:rsid w:val="009E5DC1"/>
    <w:rsid w:val="009E6373"/>
    <w:rsid w:val="009E64E8"/>
    <w:rsid w:val="009E6689"/>
    <w:rsid w:val="009E6CF8"/>
    <w:rsid w:val="009E6E4F"/>
    <w:rsid w:val="009E7474"/>
    <w:rsid w:val="009E788B"/>
    <w:rsid w:val="009E7BC3"/>
    <w:rsid w:val="009E7EE8"/>
    <w:rsid w:val="009F06CD"/>
    <w:rsid w:val="009F06FC"/>
    <w:rsid w:val="009F0CB4"/>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406"/>
    <w:rsid w:val="009F6448"/>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F2"/>
    <w:rsid w:val="00A019AA"/>
    <w:rsid w:val="00A01A85"/>
    <w:rsid w:val="00A01AF1"/>
    <w:rsid w:val="00A01D36"/>
    <w:rsid w:val="00A023DA"/>
    <w:rsid w:val="00A02434"/>
    <w:rsid w:val="00A02E27"/>
    <w:rsid w:val="00A02FFB"/>
    <w:rsid w:val="00A03383"/>
    <w:rsid w:val="00A03654"/>
    <w:rsid w:val="00A03A06"/>
    <w:rsid w:val="00A03E6C"/>
    <w:rsid w:val="00A041C4"/>
    <w:rsid w:val="00A041D3"/>
    <w:rsid w:val="00A051E3"/>
    <w:rsid w:val="00A05753"/>
    <w:rsid w:val="00A05D03"/>
    <w:rsid w:val="00A06165"/>
    <w:rsid w:val="00A06276"/>
    <w:rsid w:val="00A0672F"/>
    <w:rsid w:val="00A069E2"/>
    <w:rsid w:val="00A06AE1"/>
    <w:rsid w:val="00A07369"/>
    <w:rsid w:val="00A07784"/>
    <w:rsid w:val="00A1011E"/>
    <w:rsid w:val="00A107B6"/>
    <w:rsid w:val="00A107FA"/>
    <w:rsid w:val="00A10A06"/>
    <w:rsid w:val="00A10F8F"/>
    <w:rsid w:val="00A111EE"/>
    <w:rsid w:val="00A11A09"/>
    <w:rsid w:val="00A12079"/>
    <w:rsid w:val="00A128B8"/>
    <w:rsid w:val="00A12B48"/>
    <w:rsid w:val="00A13005"/>
    <w:rsid w:val="00A1334A"/>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28B"/>
    <w:rsid w:val="00A163B8"/>
    <w:rsid w:val="00A16C22"/>
    <w:rsid w:val="00A16C95"/>
    <w:rsid w:val="00A17844"/>
    <w:rsid w:val="00A17B89"/>
    <w:rsid w:val="00A17D4F"/>
    <w:rsid w:val="00A20093"/>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481"/>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641"/>
    <w:rsid w:val="00A35BAC"/>
    <w:rsid w:val="00A36214"/>
    <w:rsid w:val="00A366C6"/>
    <w:rsid w:val="00A36B2F"/>
    <w:rsid w:val="00A40276"/>
    <w:rsid w:val="00A40CF1"/>
    <w:rsid w:val="00A40DED"/>
    <w:rsid w:val="00A40F97"/>
    <w:rsid w:val="00A413CA"/>
    <w:rsid w:val="00A41667"/>
    <w:rsid w:val="00A41EC3"/>
    <w:rsid w:val="00A4202F"/>
    <w:rsid w:val="00A424E2"/>
    <w:rsid w:val="00A42601"/>
    <w:rsid w:val="00A42639"/>
    <w:rsid w:val="00A42763"/>
    <w:rsid w:val="00A42832"/>
    <w:rsid w:val="00A429D8"/>
    <w:rsid w:val="00A42C7F"/>
    <w:rsid w:val="00A4349C"/>
    <w:rsid w:val="00A43AFB"/>
    <w:rsid w:val="00A43B1A"/>
    <w:rsid w:val="00A43B20"/>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7A1"/>
    <w:rsid w:val="00A46C45"/>
    <w:rsid w:val="00A46CE4"/>
    <w:rsid w:val="00A4764D"/>
    <w:rsid w:val="00A47897"/>
    <w:rsid w:val="00A47926"/>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051A"/>
    <w:rsid w:val="00A61079"/>
    <w:rsid w:val="00A6145A"/>
    <w:rsid w:val="00A61CE6"/>
    <w:rsid w:val="00A61F2F"/>
    <w:rsid w:val="00A620F3"/>
    <w:rsid w:val="00A62109"/>
    <w:rsid w:val="00A62272"/>
    <w:rsid w:val="00A623BA"/>
    <w:rsid w:val="00A62CBF"/>
    <w:rsid w:val="00A62EAC"/>
    <w:rsid w:val="00A62F04"/>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263"/>
    <w:rsid w:val="00A70ED1"/>
    <w:rsid w:val="00A717CE"/>
    <w:rsid w:val="00A718FD"/>
    <w:rsid w:val="00A71D6C"/>
    <w:rsid w:val="00A7213C"/>
    <w:rsid w:val="00A724D4"/>
    <w:rsid w:val="00A72736"/>
    <w:rsid w:val="00A729EE"/>
    <w:rsid w:val="00A72AD0"/>
    <w:rsid w:val="00A72D75"/>
    <w:rsid w:val="00A72D83"/>
    <w:rsid w:val="00A731D3"/>
    <w:rsid w:val="00A73A0F"/>
    <w:rsid w:val="00A73BD8"/>
    <w:rsid w:val="00A74353"/>
    <w:rsid w:val="00A747D9"/>
    <w:rsid w:val="00A74B66"/>
    <w:rsid w:val="00A74B98"/>
    <w:rsid w:val="00A755AD"/>
    <w:rsid w:val="00A75AF6"/>
    <w:rsid w:val="00A75D3D"/>
    <w:rsid w:val="00A76109"/>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26"/>
    <w:rsid w:val="00A829FA"/>
    <w:rsid w:val="00A82D33"/>
    <w:rsid w:val="00A82F73"/>
    <w:rsid w:val="00A8312A"/>
    <w:rsid w:val="00A83204"/>
    <w:rsid w:val="00A833D9"/>
    <w:rsid w:val="00A83865"/>
    <w:rsid w:val="00A83A96"/>
    <w:rsid w:val="00A83CE3"/>
    <w:rsid w:val="00A84DAE"/>
    <w:rsid w:val="00A8500D"/>
    <w:rsid w:val="00A852A5"/>
    <w:rsid w:val="00A8586E"/>
    <w:rsid w:val="00A85AD9"/>
    <w:rsid w:val="00A85D91"/>
    <w:rsid w:val="00A860B5"/>
    <w:rsid w:val="00A8667D"/>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C61"/>
    <w:rsid w:val="00A955B9"/>
    <w:rsid w:val="00A956CD"/>
    <w:rsid w:val="00A95ABF"/>
    <w:rsid w:val="00A960A6"/>
    <w:rsid w:val="00A9654E"/>
    <w:rsid w:val="00A96716"/>
    <w:rsid w:val="00A96A95"/>
    <w:rsid w:val="00A971EB"/>
    <w:rsid w:val="00A9724B"/>
    <w:rsid w:val="00A97271"/>
    <w:rsid w:val="00A972C8"/>
    <w:rsid w:val="00A97591"/>
    <w:rsid w:val="00A97F03"/>
    <w:rsid w:val="00AA0118"/>
    <w:rsid w:val="00AA0276"/>
    <w:rsid w:val="00AA0B1F"/>
    <w:rsid w:val="00AA0E0B"/>
    <w:rsid w:val="00AA14C6"/>
    <w:rsid w:val="00AA1544"/>
    <w:rsid w:val="00AA15F0"/>
    <w:rsid w:val="00AA16D3"/>
    <w:rsid w:val="00AA1AE4"/>
    <w:rsid w:val="00AA1D63"/>
    <w:rsid w:val="00AA202C"/>
    <w:rsid w:val="00AA268D"/>
    <w:rsid w:val="00AA29E1"/>
    <w:rsid w:val="00AA2AA6"/>
    <w:rsid w:val="00AA3724"/>
    <w:rsid w:val="00AA3DF4"/>
    <w:rsid w:val="00AA3E68"/>
    <w:rsid w:val="00AA4896"/>
    <w:rsid w:val="00AA4D85"/>
    <w:rsid w:val="00AA5587"/>
    <w:rsid w:val="00AA62E6"/>
    <w:rsid w:val="00AA65A4"/>
    <w:rsid w:val="00AA674B"/>
    <w:rsid w:val="00AA7CE3"/>
    <w:rsid w:val="00AA7F08"/>
    <w:rsid w:val="00AB041B"/>
    <w:rsid w:val="00AB0820"/>
    <w:rsid w:val="00AB0867"/>
    <w:rsid w:val="00AB0900"/>
    <w:rsid w:val="00AB0BEB"/>
    <w:rsid w:val="00AB0D1B"/>
    <w:rsid w:val="00AB0E12"/>
    <w:rsid w:val="00AB23AA"/>
    <w:rsid w:val="00AB2AFB"/>
    <w:rsid w:val="00AB2D01"/>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C08"/>
    <w:rsid w:val="00AB7D9B"/>
    <w:rsid w:val="00AB7FB2"/>
    <w:rsid w:val="00AC03D4"/>
    <w:rsid w:val="00AC0767"/>
    <w:rsid w:val="00AC0B51"/>
    <w:rsid w:val="00AC0CA0"/>
    <w:rsid w:val="00AC133A"/>
    <w:rsid w:val="00AC1EE2"/>
    <w:rsid w:val="00AC244D"/>
    <w:rsid w:val="00AC2C50"/>
    <w:rsid w:val="00AC3039"/>
    <w:rsid w:val="00AC30C0"/>
    <w:rsid w:val="00AC33AE"/>
    <w:rsid w:val="00AC33B7"/>
    <w:rsid w:val="00AC36CD"/>
    <w:rsid w:val="00AC3922"/>
    <w:rsid w:val="00AC3FD5"/>
    <w:rsid w:val="00AC4048"/>
    <w:rsid w:val="00AC406A"/>
    <w:rsid w:val="00AC53D5"/>
    <w:rsid w:val="00AC588E"/>
    <w:rsid w:val="00AC5E6B"/>
    <w:rsid w:val="00AC6016"/>
    <w:rsid w:val="00AC606F"/>
    <w:rsid w:val="00AC66FB"/>
    <w:rsid w:val="00AC72B2"/>
    <w:rsid w:val="00AC7788"/>
    <w:rsid w:val="00AC7CAF"/>
    <w:rsid w:val="00AD0141"/>
    <w:rsid w:val="00AD01A3"/>
    <w:rsid w:val="00AD02A6"/>
    <w:rsid w:val="00AD16A9"/>
    <w:rsid w:val="00AD1D7A"/>
    <w:rsid w:val="00AD21C3"/>
    <w:rsid w:val="00AD239C"/>
    <w:rsid w:val="00AD28EF"/>
    <w:rsid w:val="00AD2FE8"/>
    <w:rsid w:val="00AD34EC"/>
    <w:rsid w:val="00AD3782"/>
    <w:rsid w:val="00AD3819"/>
    <w:rsid w:val="00AD39D7"/>
    <w:rsid w:val="00AD3BCB"/>
    <w:rsid w:val="00AD4326"/>
    <w:rsid w:val="00AD4364"/>
    <w:rsid w:val="00AD57DD"/>
    <w:rsid w:val="00AD5D35"/>
    <w:rsid w:val="00AD60A2"/>
    <w:rsid w:val="00AD6249"/>
    <w:rsid w:val="00AD6743"/>
    <w:rsid w:val="00AE045C"/>
    <w:rsid w:val="00AE081A"/>
    <w:rsid w:val="00AE0882"/>
    <w:rsid w:val="00AE0A16"/>
    <w:rsid w:val="00AE0D11"/>
    <w:rsid w:val="00AE0DD0"/>
    <w:rsid w:val="00AE0F71"/>
    <w:rsid w:val="00AE1293"/>
    <w:rsid w:val="00AE17C7"/>
    <w:rsid w:val="00AE1BD0"/>
    <w:rsid w:val="00AE1D2F"/>
    <w:rsid w:val="00AE2417"/>
    <w:rsid w:val="00AE2482"/>
    <w:rsid w:val="00AE2537"/>
    <w:rsid w:val="00AE2F35"/>
    <w:rsid w:val="00AE323A"/>
    <w:rsid w:val="00AE32F2"/>
    <w:rsid w:val="00AE339F"/>
    <w:rsid w:val="00AE35D2"/>
    <w:rsid w:val="00AE3809"/>
    <w:rsid w:val="00AE3C3B"/>
    <w:rsid w:val="00AE4218"/>
    <w:rsid w:val="00AE485F"/>
    <w:rsid w:val="00AE49ED"/>
    <w:rsid w:val="00AE4DD8"/>
    <w:rsid w:val="00AE51E8"/>
    <w:rsid w:val="00AE5214"/>
    <w:rsid w:val="00AE526E"/>
    <w:rsid w:val="00AE530C"/>
    <w:rsid w:val="00AE566C"/>
    <w:rsid w:val="00AE56FC"/>
    <w:rsid w:val="00AE5F98"/>
    <w:rsid w:val="00AE6668"/>
    <w:rsid w:val="00AE667D"/>
    <w:rsid w:val="00AE6FFE"/>
    <w:rsid w:val="00AE7026"/>
    <w:rsid w:val="00AE70B9"/>
    <w:rsid w:val="00AE7C71"/>
    <w:rsid w:val="00AE7F34"/>
    <w:rsid w:val="00AF00D6"/>
    <w:rsid w:val="00AF035C"/>
    <w:rsid w:val="00AF0535"/>
    <w:rsid w:val="00AF0854"/>
    <w:rsid w:val="00AF08EB"/>
    <w:rsid w:val="00AF0A90"/>
    <w:rsid w:val="00AF0B74"/>
    <w:rsid w:val="00AF0F7C"/>
    <w:rsid w:val="00AF14D2"/>
    <w:rsid w:val="00AF186C"/>
    <w:rsid w:val="00AF1F8B"/>
    <w:rsid w:val="00AF2BF4"/>
    <w:rsid w:val="00AF3579"/>
    <w:rsid w:val="00AF370E"/>
    <w:rsid w:val="00AF3C46"/>
    <w:rsid w:val="00AF3EFA"/>
    <w:rsid w:val="00AF412D"/>
    <w:rsid w:val="00AF4A27"/>
    <w:rsid w:val="00AF4FB6"/>
    <w:rsid w:val="00AF522C"/>
    <w:rsid w:val="00AF5B11"/>
    <w:rsid w:val="00AF5DAA"/>
    <w:rsid w:val="00AF5F12"/>
    <w:rsid w:val="00AF6A29"/>
    <w:rsid w:val="00AF6C17"/>
    <w:rsid w:val="00AF6EF3"/>
    <w:rsid w:val="00AF7064"/>
    <w:rsid w:val="00AF7539"/>
    <w:rsid w:val="00AF7ADF"/>
    <w:rsid w:val="00AF7C43"/>
    <w:rsid w:val="00AF7D9D"/>
    <w:rsid w:val="00AF7FEB"/>
    <w:rsid w:val="00B00218"/>
    <w:rsid w:val="00B007A2"/>
    <w:rsid w:val="00B01301"/>
    <w:rsid w:val="00B01914"/>
    <w:rsid w:val="00B01D14"/>
    <w:rsid w:val="00B01F29"/>
    <w:rsid w:val="00B029D8"/>
    <w:rsid w:val="00B02AE0"/>
    <w:rsid w:val="00B02ED1"/>
    <w:rsid w:val="00B03C3F"/>
    <w:rsid w:val="00B03C4C"/>
    <w:rsid w:val="00B0426A"/>
    <w:rsid w:val="00B0496F"/>
    <w:rsid w:val="00B049AA"/>
    <w:rsid w:val="00B04A98"/>
    <w:rsid w:val="00B04EBF"/>
    <w:rsid w:val="00B04ED1"/>
    <w:rsid w:val="00B04ED8"/>
    <w:rsid w:val="00B04F8B"/>
    <w:rsid w:val="00B05940"/>
    <w:rsid w:val="00B05E8A"/>
    <w:rsid w:val="00B05F7E"/>
    <w:rsid w:val="00B061BA"/>
    <w:rsid w:val="00B0658C"/>
    <w:rsid w:val="00B065DD"/>
    <w:rsid w:val="00B07493"/>
    <w:rsid w:val="00B07565"/>
    <w:rsid w:val="00B076B3"/>
    <w:rsid w:val="00B07F9F"/>
    <w:rsid w:val="00B100C4"/>
    <w:rsid w:val="00B101C9"/>
    <w:rsid w:val="00B10872"/>
    <w:rsid w:val="00B10A3C"/>
    <w:rsid w:val="00B10B65"/>
    <w:rsid w:val="00B10DCE"/>
    <w:rsid w:val="00B117F0"/>
    <w:rsid w:val="00B118F4"/>
    <w:rsid w:val="00B1243D"/>
    <w:rsid w:val="00B124EB"/>
    <w:rsid w:val="00B12AE3"/>
    <w:rsid w:val="00B13A3A"/>
    <w:rsid w:val="00B13CD4"/>
    <w:rsid w:val="00B14950"/>
    <w:rsid w:val="00B1546E"/>
    <w:rsid w:val="00B1596D"/>
    <w:rsid w:val="00B1640F"/>
    <w:rsid w:val="00B167D7"/>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51"/>
    <w:rsid w:val="00B243D0"/>
    <w:rsid w:val="00B24D2B"/>
    <w:rsid w:val="00B256B8"/>
    <w:rsid w:val="00B25A63"/>
    <w:rsid w:val="00B25D5C"/>
    <w:rsid w:val="00B25FC9"/>
    <w:rsid w:val="00B260E8"/>
    <w:rsid w:val="00B264D8"/>
    <w:rsid w:val="00B26559"/>
    <w:rsid w:val="00B26CD0"/>
    <w:rsid w:val="00B27246"/>
    <w:rsid w:val="00B2778E"/>
    <w:rsid w:val="00B279BA"/>
    <w:rsid w:val="00B27A30"/>
    <w:rsid w:val="00B3109C"/>
    <w:rsid w:val="00B31897"/>
    <w:rsid w:val="00B318CF"/>
    <w:rsid w:val="00B318D3"/>
    <w:rsid w:val="00B3197D"/>
    <w:rsid w:val="00B31CDE"/>
    <w:rsid w:val="00B32622"/>
    <w:rsid w:val="00B3264E"/>
    <w:rsid w:val="00B33537"/>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B72"/>
    <w:rsid w:val="00B41D95"/>
    <w:rsid w:val="00B422E4"/>
    <w:rsid w:val="00B4257B"/>
    <w:rsid w:val="00B4270C"/>
    <w:rsid w:val="00B42715"/>
    <w:rsid w:val="00B42BEC"/>
    <w:rsid w:val="00B43516"/>
    <w:rsid w:val="00B437D3"/>
    <w:rsid w:val="00B43EC2"/>
    <w:rsid w:val="00B441D0"/>
    <w:rsid w:val="00B444DF"/>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0E7B"/>
    <w:rsid w:val="00B512DB"/>
    <w:rsid w:val="00B51979"/>
    <w:rsid w:val="00B519EB"/>
    <w:rsid w:val="00B525D3"/>
    <w:rsid w:val="00B52E33"/>
    <w:rsid w:val="00B52FFE"/>
    <w:rsid w:val="00B5366C"/>
    <w:rsid w:val="00B54160"/>
    <w:rsid w:val="00B541DF"/>
    <w:rsid w:val="00B54552"/>
    <w:rsid w:val="00B54F46"/>
    <w:rsid w:val="00B55195"/>
    <w:rsid w:val="00B55383"/>
    <w:rsid w:val="00B553BD"/>
    <w:rsid w:val="00B55932"/>
    <w:rsid w:val="00B56081"/>
    <w:rsid w:val="00B5634C"/>
    <w:rsid w:val="00B56A9A"/>
    <w:rsid w:val="00B572B6"/>
    <w:rsid w:val="00B5788D"/>
    <w:rsid w:val="00B60013"/>
    <w:rsid w:val="00B6005B"/>
    <w:rsid w:val="00B60576"/>
    <w:rsid w:val="00B60A05"/>
    <w:rsid w:val="00B60BB8"/>
    <w:rsid w:val="00B60DF6"/>
    <w:rsid w:val="00B6175F"/>
    <w:rsid w:val="00B62525"/>
    <w:rsid w:val="00B627F3"/>
    <w:rsid w:val="00B6280C"/>
    <w:rsid w:val="00B62B5B"/>
    <w:rsid w:val="00B63CEA"/>
    <w:rsid w:val="00B63FC6"/>
    <w:rsid w:val="00B643C7"/>
    <w:rsid w:val="00B6449F"/>
    <w:rsid w:val="00B645BE"/>
    <w:rsid w:val="00B65429"/>
    <w:rsid w:val="00B658A4"/>
    <w:rsid w:val="00B65D41"/>
    <w:rsid w:val="00B65F77"/>
    <w:rsid w:val="00B660FB"/>
    <w:rsid w:val="00B662E1"/>
    <w:rsid w:val="00B663F5"/>
    <w:rsid w:val="00B666BC"/>
    <w:rsid w:val="00B66D7B"/>
    <w:rsid w:val="00B670C9"/>
    <w:rsid w:val="00B67727"/>
    <w:rsid w:val="00B70671"/>
    <w:rsid w:val="00B70BBE"/>
    <w:rsid w:val="00B70CF7"/>
    <w:rsid w:val="00B70F08"/>
    <w:rsid w:val="00B71E4E"/>
    <w:rsid w:val="00B722F6"/>
    <w:rsid w:val="00B722FB"/>
    <w:rsid w:val="00B72507"/>
    <w:rsid w:val="00B72A7A"/>
    <w:rsid w:val="00B72EDE"/>
    <w:rsid w:val="00B73465"/>
    <w:rsid w:val="00B73E24"/>
    <w:rsid w:val="00B73EEC"/>
    <w:rsid w:val="00B7418A"/>
    <w:rsid w:val="00B74468"/>
    <w:rsid w:val="00B74CB4"/>
    <w:rsid w:val="00B74DD9"/>
    <w:rsid w:val="00B74E73"/>
    <w:rsid w:val="00B74E7B"/>
    <w:rsid w:val="00B74EE6"/>
    <w:rsid w:val="00B7516D"/>
    <w:rsid w:val="00B7527A"/>
    <w:rsid w:val="00B7545C"/>
    <w:rsid w:val="00B75BC2"/>
    <w:rsid w:val="00B769AB"/>
    <w:rsid w:val="00B777FC"/>
    <w:rsid w:val="00B77CC6"/>
    <w:rsid w:val="00B8023D"/>
    <w:rsid w:val="00B80328"/>
    <w:rsid w:val="00B8033C"/>
    <w:rsid w:val="00B80676"/>
    <w:rsid w:val="00B807DC"/>
    <w:rsid w:val="00B8086A"/>
    <w:rsid w:val="00B8132B"/>
    <w:rsid w:val="00B814EE"/>
    <w:rsid w:val="00B8189A"/>
    <w:rsid w:val="00B81A66"/>
    <w:rsid w:val="00B81E8C"/>
    <w:rsid w:val="00B82130"/>
    <w:rsid w:val="00B8216C"/>
    <w:rsid w:val="00B82295"/>
    <w:rsid w:val="00B823BF"/>
    <w:rsid w:val="00B82750"/>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E81"/>
    <w:rsid w:val="00B84E97"/>
    <w:rsid w:val="00B85046"/>
    <w:rsid w:val="00B86162"/>
    <w:rsid w:val="00B86189"/>
    <w:rsid w:val="00B86F19"/>
    <w:rsid w:val="00B87720"/>
    <w:rsid w:val="00B8791F"/>
    <w:rsid w:val="00B9078D"/>
    <w:rsid w:val="00B90CA5"/>
    <w:rsid w:val="00B9129A"/>
    <w:rsid w:val="00B914E0"/>
    <w:rsid w:val="00B9189D"/>
    <w:rsid w:val="00B91DDC"/>
    <w:rsid w:val="00B925D4"/>
    <w:rsid w:val="00B92E86"/>
    <w:rsid w:val="00B9306B"/>
    <w:rsid w:val="00B9306E"/>
    <w:rsid w:val="00B93251"/>
    <w:rsid w:val="00B93936"/>
    <w:rsid w:val="00B93D50"/>
    <w:rsid w:val="00B93EAB"/>
    <w:rsid w:val="00B94204"/>
    <w:rsid w:val="00B9429D"/>
    <w:rsid w:val="00B94EC4"/>
    <w:rsid w:val="00B94F60"/>
    <w:rsid w:val="00B94F90"/>
    <w:rsid w:val="00B9531F"/>
    <w:rsid w:val="00B955CD"/>
    <w:rsid w:val="00B9576A"/>
    <w:rsid w:val="00B958D8"/>
    <w:rsid w:val="00B95E0B"/>
    <w:rsid w:val="00B973B5"/>
    <w:rsid w:val="00B97422"/>
    <w:rsid w:val="00B974C7"/>
    <w:rsid w:val="00BA0058"/>
    <w:rsid w:val="00BA06B0"/>
    <w:rsid w:val="00BA08FC"/>
    <w:rsid w:val="00BA09C8"/>
    <w:rsid w:val="00BA0FA3"/>
    <w:rsid w:val="00BA105E"/>
    <w:rsid w:val="00BA27FC"/>
    <w:rsid w:val="00BA30DB"/>
    <w:rsid w:val="00BA36B4"/>
    <w:rsid w:val="00BA3A95"/>
    <w:rsid w:val="00BA3B89"/>
    <w:rsid w:val="00BA3D64"/>
    <w:rsid w:val="00BA3D80"/>
    <w:rsid w:val="00BA3FDC"/>
    <w:rsid w:val="00BA4225"/>
    <w:rsid w:val="00BA431F"/>
    <w:rsid w:val="00BA4A75"/>
    <w:rsid w:val="00BA4DD6"/>
    <w:rsid w:val="00BA5212"/>
    <w:rsid w:val="00BA55DD"/>
    <w:rsid w:val="00BA55E7"/>
    <w:rsid w:val="00BA5A6D"/>
    <w:rsid w:val="00BA60FB"/>
    <w:rsid w:val="00BA611B"/>
    <w:rsid w:val="00BA757E"/>
    <w:rsid w:val="00BA79DE"/>
    <w:rsid w:val="00BA7BCE"/>
    <w:rsid w:val="00BA7DCA"/>
    <w:rsid w:val="00BB0A30"/>
    <w:rsid w:val="00BB0ADE"/>
    <w:rsid w:val="00BB0FCA"/>
    <w:rsid w:val="00BB1B52"/>
    <w:rsid w:val="00BB1F6B"/>
    <w:rsid w:val="00BB2161"/>
    <w:rsid w:val="00BB2554"/>
    <w:rsid w:val="00BB2557"/>
    <w:rsid w:val="00BB2BB7"/>
    <w:rsid w:val="00BB2FFC"/>
    <w:rsid w:val="00BB373D"/>
    <w:rsid w:val="00BB3B49"/>
    <w:rsid w:val="00BB442E"/>
    <w:rsid w:val="00BB4871"/>
    <w:rsid w:val="00BB4A7F"/>
    <w:rsid w:val="00BB4B5F"/>
    <w:rsid w:val="00BB50F1"/>
    <w:rsid w:val="00BB70E7"/>
    <w:rsid w:val="00BB785B"/>
    <w:rsid w:val="00BB7889"/>
    <w:rsid w:val="00BB7CEF"/>
    <w:rsid w:val="00BB7F19"/>
    <w:rsid w:val="00BB7F9D"/>
    <w:rsid w:val="00BC03AE"/>
    <w:rsid w:val="00BC059F"/>
    <w:rsid w:val="00BC1714"/>
    <w:rsid w:val="00BC1C4B"/>
    <w:rsid w:val="00BC218D"/>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9FD"/>
    <w:rsid w:val="00BC5E4F"/>
    <w:rsid w:val="00BC5FA1"/>
    <w:rsid w:val="00BC626B"/>
    <w:rsid w:val="00BC65F1"/>
    <w:rsid w:val="00BC6942"/>
    <w:rsid w:val="00BC6B99"/>
    <w:rsid w:val="00BC715A"/>
    <w:rsid w:val="00BC7227"/>
    <w:rsid w:val="00BC763C"/>
    <w:rsid w:val="00BC7B0E"/>
    <w:rsid w:val="00BD0533"/>
    <w:rsid w:val="00BD0888"/>
    <w:rsid w:val="00BD0DD5"/>
    <w:rsid w:val="00BD0F37"/>
    <w:rsid w:val="00BD10F6"/>
    <w:rsid w:val="00BD1FC7"/>
    <w:rsid w:val="00BD203F"/>
    <w:rsid w:val="00BD2087"/>
    <w:rsid w:val="00BD2231"/>
    <w:rsid w:val="00BD2345"/>
    <w:rsid w:val="00BD2609"/>
    <w:rsid w:val="00BD293D"/>
    <w:rsid w:val="00BD2C2F"/>
    <w:rsid w:val="00BD2F20"/>
    <w:rsid w:val="00BD3117"/>
    <w:rsid w:val="00BD37A2"/>
    <w:rsid w:val="00BD389D"/>
    <w:rsid w:val="00BD3AF3"/>
    <w:rsid w:val="00BD3B8E"/>
    <w:rsid w:val="00BD4078"/>
    <w:rsid w:val="00BD47D7"/>
    <w:rsid w:val="00BD4A87"/>
    <w:rsid w:val="00BD5213"/>
    <w:rsid w:val="00BD5215"/>
    <w:rsid w:val="00BD5250"/>
    <w:rsid w:val="00BD5790"/>
    <w:rsid w:val="00BD59BE"/>
    <w:rsid w:val="00BD5ECA"/>
    <w:rsid w:val="00BD5EE8"/>
    <w:rsid w:val="00BD6633"/>
    <w:rsid w:val="00BD6683"/>
    <w:rsid w:val="00BD6B7E"/>
    <w:rsid w:val="00BD7070"/>
    <w:rsid w:val="00BD72B4"/>
    <w:rsid w:val="00BD7480"/>
    <w:rsid w:val="00BD75CD"/>
    <w:rsid w:val="00BD765A"/>
    <w:rsid w:val="00BD7694"/>
    <w:rsid w:val="00BD7FD6"/>
    <w:rsid w:val="00BE0152"/>
    <w:rsid w:val="00BE04C7"/>
    <w:rsid w:val="00BE0779"/>
    <w:rsid w:val="00BE0AB1"/>
    <w:rsid w:val="00BE0E27"/>
    <w:rsid w:val="00BE14E4"/>
    <w:rsid w:val="00BE1AFD"/>
    <w:rsid w:val="00BE1B84"/>
    <w:rsid w:val="00BE277C"/>
    <w:rsid w:val="00BE305F"/>
    <w:rsid w:val="00BE37A7"/>
    <w:rsid w:val="00BE38EA"/>
    <w:rsid w:val="00BE412D"/>
    <w:rsid w:val="00BE4A90"/>
    <w:rsid w:val="00BE5214"/>
    <w:rsid w:val="00BE5422"/>
    <w:rsid w:val="00BE56DC"/>
    <w:rsid w:val="00BE5F5A"/>
    <w:rsid w:val="00BE62CA"/>
    <w:rsid w:val="00BE67CF"/>
    <w:rsid w:val="00BE6881"/>
    <w:rsid w:val="00BE6F51"/>
    <w:rsid w:val="00BE70CC"/>
    <w:rsid w:val="00BE721F"/>
    <w:rsid w:val="00BE73AA"/>
    <w:rsid w:val="00BE7AF6"/>
    <w:rsid w:val="00BE7F5C"/>
    <w:rsid w:val="00BF0DC7"/>
    <w:rsid w:val="00BF18C7"/>
    <w:rsid w:val="00BF1A21"/>
    <w:rsid w:val="00BF1B4A"/>
    <w:rsid w:val="00BF21EA"/>
    <w:rsid w:val="00BF29A8"/>
    <w:rsid w:val="00BF2BC8"/>
    <w:rsid w:val="00BF3052"/>
    <w:rsid w:val="00BF33FD"/>
    <w:rsid w:val="00BF3554"/>
    <w:rsid w:val="00BF35C5"/>
    <w:rsid w:val="00BF35FD"/>
    <w:rsid w:val="00BF3704"/>
    <w:rsid w:val="00BF3DD1"/>
    <w:rsid w:val="00BF418B"/>
    <w:rsid w:val="00BF51D9"/>
    <w:rsid w:val="00BF6B8A"/>
    <w:rsid w:val="00BF6DF3"/>
    <w:rsid w:val="00BF75B7"/>
    <w:rsid w:val="00BF7DC7"/>
    <w:rsid w:val="00BF7FE9"/>
    <w:rsid w:val="00C0008A"/>
    <w:rsid w:val="00C00AE1"/>
    <w:rsid w:val="00C00D30"/>
    <w:rsid w:val="00C01D45"/>
    <w:rsid w:val="00C02611"/>
    <w:rsid w:val="00C02658"/>
    <w:rsid w:val="00C02CEB"/>
    <w:rsid w:val="00C02FC2"/>
    <w:rsid w:val="00C034F2"/>
    <w:rsid w:val="00C0355C"/>
    <w:rsid w:val="00C0366D"/>
    <w:rsid w:val="00C03D11"/>
    <w:rsid w:val="00C0431A"/>
    <w:rsid w:val="00C04435"/>
    <w:rsid w:val="00C0443F"/>
    <w:rsid w:val="00C0449E"/>
    <w:rsid w:val="00C04B37"/>
    <w:rsid w:val="00C05553"/>
    <w:rsid w:val="00C058F0"/>
    <w:rsid w:val="00C05A4E"/>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7B9"/>
    <w:rsid w:val="00C127DA"/>
    <w:rsid w:val="00C12B3F"/>
    <w:rsid w:val="00C1345A"/>
    <w:rsid w:val="00C13809"/>
    <w:rsid w:val="00C13B9C"/>
    <w:rsid w:val="00C14544"/>
    <w:rsid w:val="00C15370"/>
    <w:rsid w:val="00C15B2F"/>
    <w:rsid w:val="00C15D1F"/>
    <w:rsid w:val="00C16128"/>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36A6"/>
    <w:rsid w:val="00C23781"/>
    <w:rsid w:val="00C23B88"/>
    <w:rsid w:val="00C23C26"/>
    <w:rsid w:val="00C23DAC"/>
    <w:rsid w:val="00C23F5B"/>
    <w:rsid w:val="00C24416"/>
    <w:rsid w:val="00C244FF"/>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1680"/>
    <w:rsid w:val="00C316F6"/>
    <w:rsid w:val="00C31725"/>
    <w:rsid w:val="00C3172C"/>
    <w:rsid w:val="00C31B3A"/>
    <w:rsid w:val="00C31D2A"/>
    <w:rsid w:val="00C323A8"/>
    <w:rsid w:val="00C327C6"/>
    <w:rsid w:val="00C32952"/>
    <w:rsid w:val="00C3298F"/>
    <w:rsid w:val="00C32A9D"/>
    <w:rsid w:val="00C32C20"/>
    <w:rsid w:val="00C32FE0"/>
    <w:rsid w:val="00C33EA2"/>
    <w:rsid w:val="00C3471C"/>
    <w:rsid w:val="00C34B75"/>
    <w:rsid w:val="00C34C17"/>
    <w:rsid w:val="00C34C42"/>
    <w:rsid w:val="00C356BA"/>
    <w:rsid w:val="00C358D9"/>
    <w:rsid w:val="00C35942"/>
    <w:rsid w:val="00C359EC"/>
    <w:rsid w:val="00C35AC5"/>
    <w:rsid w:val="00C35B43"/>
    <w:rsid w:val="00C35CBA"/>
    <w:rsid w:val="00C35D0C"/>
    <w:rsid w:val="00C361DD"/>
    <w:rsid w:val="00C36E28"/>
    <w:rsid w:val="00C37039"/>
    <w:rsid w:val="00C379A7"/>
    <w:rsid w:val="00C37C31"/>
    <w:rsid w:val="00C37E5B"/>
    <w:rsid w:val="00C4035A"/>
    <w:rsid w:val="00C40B82"/>
    <w:rsid w:val="00C418EF"/>
    <w:rsid w:val="00C41D95"/>
    <w:rsid w:val="00C41ECF"/>
    <w:rsid w:val="00C4214A"/>
    <w:rsid w:val="00C4283F"/>
    <w:rsid w:val="00C42FC2"/>
    <w:rsid w:val="00C437F1"/>
    <w:rsid w:val="00C43D1B"/>
    <w:rsid w:val="00C44C72"/>
    <w:rsid w:val="00C45A95"/>
    <w:rsid w:val="00C45B4F"/>
    <w:rsid w:val="00C45FA8"/>
    <w:rsid w:val="00C4616C"/>
    <w:rsid w:val="00C46552"/>
    <w:rsid w:val="00C465F0"/>
    <w:rsid w:val="00C469D8"/>
    <w:rsid w:val="00C46D04"/>
    <w:rsid w:val="00C46D24"/>
    <w:rsid w:val="00C47093"/>
    <w:rsid w:val="00C47B58"/>
    <w:rsid w:val="00C50DD4"/>
    <w:rsid w:val="00C51773"/>
    <w:rsid w:val="00C51912"/>
    <w:rsid w:val="00C51BF4"/>
    <w:rsid w:val="00C520C5"/>
    <w:rsid w:val="00C525C7"/>
    <w:rsid w:val="00C52639"/>
    <w:rsid w:val="00C52CA0"/>
    <w:rsid w:val="00C52E23"/>
    <w:rsid w:val="00C53552"/>
    <w:rsid w:val="00C53692"/>
    <w:rsid w:val="00C54001"/>
    <w:rsid w:val="00C54223"/>
    <w:rsid w:val="00C54285"/>
    <w:rsid w:val="00C545D2"/>
    <w:rsid w:val="00C54B26"/>
    <w:rsid w:val="00C5577C"/>
    <w:rsid w:val="00C55CAF"/>
    <w:rsid w:val="00C55F96"/>
    <w:rsid w:val="00C56455"/>
    <w:rsid w:val="00C56A4A"/>
    <w:rsid w:val="00C57060"/>
    <w:rsid w:val="00C571CF"/>
    <w:rsid w:val="00C57573"/>
    <w:rsid w:val="00C57786"/>
    <w:rsid w:val="00C57ADB"/>
    <w:rsid w:val="00C57DCF"/>
    <w:rsid w:val="00C6004F"/>
    <w:rsid w:val="00C60100"/>
    <w:rsid w:val="00C60565"/>
    <w:rsid w:val="00C60843"/>
    <w:rsid w:val="00C61411"/>
    <w:rsid w:val="00C62042"/>
    <w:rsid w:val="00C62217"/>
    <w:rsid w:val="00C624D9"/>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C19"/>
    <w:rsid w:val="00C66FF7"/>
    <w:rsid w:val="00C67D98"/>
    <w:rsid w:val="00C70619"/>
    <w:rsid w:val="00C70681"/>
    <w:rsid w:val="00C7081C"/>
    <w:rsid w:val="00C7088C"/>
    <w:rsid w:val="00C70A4B"/>
    <w:rsid w:val="00C70F88"/>
    <w:rsid w:val="00C70FAD"/>
    <w:rsid w:val="00C710CF"/>
    <w:rsid w:val="00C71259"/>
    <w:rsid w:val="00C7131E"/>
    <w:rsid w:val="00C714D6"/>
    <w:rsid w:val="00C71CDC"/>
    <w:rsid w:val="00C72C4E"/>
    <w:rsid w:val="00C73313"/>
    <w:rsid w:val="00C734ED"/>
    <w:rsid w:val="00C740E8"/>
    <w:rsid w:val="00C74440"/>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45B"/>
    <w:rsid w:val="00C836DF"/>
    <w:rsid w:val="00C83C22"/>
    <w:rsid w:val="00C83DBD"/>
    <w:rsid w:val="00C83E17"/>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50E"/>
    <w:rsid w:val="00C912B7"/>
    <w:rsid w:val="00C91634"/>
    <w:rsid w:val="00C9170A"/>
    <w:rsid w:val="00C91726"/>
    <w:rsid w:val="00C918DD"/>
    <w:rsid w:val="00C91B71"/>
    <w:rsid w:val="00C91DB5"/>
    <w:rsid w:val="00C92BA1"/>
    <w:rsid w:val="00C9318F"/>
    <w:rsid w:val="00C93D98"/>
    <w:rsid w:val="00C949C7"/>
    <w:rsid w:val="00C94BF2"/>
    <w:rsid w:val="00C950EA"/>
    <w:rsid w:val="00C95191"/>
    <w:rsid w:val="00C9533C"/>
    <w:rsid w:val="00C95650"/>
    <w:rsid w:val="00C96864"/>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608"/>
    <w:rsid w:val="00CB070C"/>
    <w:rsid w:val="00CB0D50"/>
    <w:rsid w:val="00CB0E08"/>
    <w:rsid w:val="00CB1272"/>
    <w:rsid w:val="00CB141C"/>
    <w:rsid w:val="00CB1A5E"/>
    <w:rsid w:val="00CB216F"/>
    <w:rsid w:val="00CB2685"/>
    <w:rsid w:val="00CB2B61"/>
    <w:rsid w:val="00CB2C3B"/>
    <w:rsid w:val="00CB4905"/>
    <w:rsid w:val="00CB4B33"/>
    <w:rsid w:val="00CB5115"/>
    <w:rsid w:val="00CB5137"/>
    <w:rsid w:val="00CB5BCB"/>
    <w:rsid w:val="00CB5C9C"/>
    <w:rsid w:val="00CB688C"/>
    <w:rsid w:val="00CB6BAB"/>
    <w:rsid w:val="00CB702A"/>
    <w:rsid w:val="00CB7170"/>
    <w:rsid w:val="00CB7D59"/>
    <w:rsid w:val="00CC0511"/>
    <w:rsid w:val="00CC07C9"/>
    <w:rsid w:val="00CC0AAC"/>
    <w:rsid w:val="00CC0D98"/>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46C"/>
    <w:rsid w:val="00CC6492"/>
    <w:rsid w:val="00CC693F"/>
    <w:rsid w:val="00CC6E0B"/>
    <w:rsid w:val="00CC6EF4"/>
    <w:rsid w:val="00CC7CD8"/>
    <w:rsid w:val="00CC7F83"/>
    <w:rsid w:val="00CD006B"/>
    <w:rsid w:val="00CD036C"/>
    <w:rsid w:val="00CD04AC"/>
    <w:rsid w:val="00CD0F1B"/>
    <w:rsid w:val="00CD117B"/>
    <w:rsid w:val="00CD11E1"/>
    <w:rsid w:val="00CD1649"/>
    <w:rsid w:val="00CD1A6C"/>
    <w:rsid w:val="00CD21A3"/>
    <w:rsid w:val="00CD262D"/>
    <w:rsid w:val="00CD2C34"/>
    <w:rsid w:val="00CD302C"/>
    <w:rsid w:val="00CD3229"/>
    <w:rsid w:val="00CD368F"/>
    <w:rsid w:val="00CD3B8C"/>
    <w:rsid w:val="00CD406D"/>
    <w:rsid w:val="00CD4771"/>
    <w:rsid w:val="00CD4AD9"/>
    <w:rsid w:val="00CD4C98"/>
    <w:rsid w:val="00CD4CBF"/>
    <w:rsid w:val="00CD4CE5"/>
    <w:rsid w:val="00CD52E7"/>
    <w:rsid w:val="00CD55E9"/>
    <w:rsid w:val="00CD5D6C"/>
    <w:rsid w:val="00CD624F"/>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CBB"/>
    <w:rsid w:val="00CE0FDE"/>
    <w:rsid w:val="00CE1B85"/>
    <w:rsid w:val="00CE1F0A"/>
    <w:rsid w:val="00CE2192"/>
    <w:rsid w:val="00CE22CD"/>
    <w:rsid w:val="00CE25C9"/>
    <w:rsid w:val="00CE2869"/>
    <w:rsid w:val="00CE2877"/>
    <w:rsid w:val="00CE2C9E"/>
    <w:rsid w:val="00CE2F0C"/>
    <w:rsid w:val="00CE3091"/>
    <w:rsid w:val="00CE369E"/>
    <w:rsid w:val="00CE3ADE"/>
    <w:rsid w:val="00CE3C63"/>
    <w:rsid w:val="00CE4671"/>
    <w:rsid w:val="00CE4830"/>
    <w:rsid w:val="00CE4999"/>
    <w:rsid w:val="00CE4EB9"/>
    <w:rsid w:val="00CE56F8"/>
    <w:rsid w:val="00CE5F3A"/>
    <w:rsid w:val="00CE619E"/>
    <w:rsid w:val="00CE61BF"/>
    <w:rsid w:val="00CE63C5"/>
    <w:rsid w:val="00CE69C9"/>
    <w:rsid w:val="00CE6D23"/>
    <w:rsid w:val="00CE72B9"/>
    <w:rsid w:val="00CE74D9"/>
    <w:rsid w:val="00CE752E"/>
    <w:rsid w:val="00CE7814"/>
    <w:rsid w:val="00CE7B29"/>
    <w:rsid w:val="00CE7E86"/>
    <w:rsid w:val="00CE7F0D"/>
    <w:rsid w:val="00CE7F15"/>
    <w:rsid w:val="00CF0CC0"/>
    <w:rsid w:val="00CF1715"/>
    <w:rsid w:val="00CF2558"/>
    <w:rsid w:val="00CF28A3"/>
    <w:rsid w:val="00CF313F"/>
    <w:rsid w:val="00CF32EA"/>
    <w:rsid w:val="00CF387C"/>
    <w:rsid w:val="00CF3BA4"/>
    <w:rsid w:val="00CF3BB2"/>
    <w:rsid w:val="00CF405C"/>
    <w:rsid w:val="00CF559F"/>
    <w:rsid w:val="00CF582F"/>
    <w:rsid w:val="00CF587C"/>
    <w:rsid w:val="00CF681C"/>
    <w:rsid w:val="00CF692C"/>
    <w:rsid w:val="00CF6ED0"/>
    <w:rsid w:val="00CF7185"/>
    <w:rsid w:val="00CF769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9EA"/>
    <w:rsid w:val="00D04A14"/>
    <w:rsid w:val="00D0501C"/>
    <w:rsid w:val="00D05509"/>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477"/>
    <w:rsid w:val="00D10654"/>
    <w:rsid w:val="00D10E06"/>
    <w:rsid w:val="00D11012"/>
    <w:rsid w:val="00D11353"/>
    <w:rsid w:val="00D113D8"/>
    <w:rsid w:val="00D114B5"/>
    <w:rsid w:val="00D117AA"/>
    <w:rsid w:val="00D11D18"/>
    <w:rsid w:val="00D11E2A"/>
    <w:rsid w:val="00D120F3"/>
    <w:rsid w:val="00D1273E"/>
    <w:rsid w:val="00D12791"/>
    <w:rsid w:val="00D12F0F"/>
    <w:rsid w:val="00D12F9A"/>
    <w:rsid w:val="00D12FDB"/>
    <w:rsid w:val="00D137EE"/>
    <w:rsid w:val="00D1385F"/>
    <w:rsid w:val="00D13906"/>
    <w:rsid w:val="00D13A3C"/>
    <w:rsid w:val="00D13E15"/>
    <w:rsid w:val="00D14725"/>
    <w:rsid w:val="00D148F3"/>
    <w:rsid w:val="00D14A4F"/>
    <w:rsid w:val="00D14D9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31ED"/>
    <w:rsid w:val="00D2336B"/>
    <w:rsid w:val="00D2372F"/>
    <w:rsid w:val="00D23C52"/>
    <w:rsid w:val="00D23DB6"/>
    <w:rsid w:val="00D24B6F"/>
    <w:rsid w:val="00D24D6D"/>
    <w:rsid w:val="00D256D6"/>
    <w:rsid w:val="00D25F6C"/>
    <w:rsid w:val="00D2612A"/>
    <w:rsid w:val="00D26795"/>
    <w:rsid w:val="00D26A8F"/>
    <w:rsid w:val="00D26E94"/>
    <w:rsid w:val="00D272D0"/>
    <w:rsid w:val="00D27340"/>
    <w:rsid w:val="00D275ED"/>
    <w:rsid w:val="00D278C4"/>
    <w:rsid w:val="00D27AF6"/>
    <w:rsid w:val="00D30238"/>
    <w:rsid w:val="00D302B5"/>
    <w:rsid w:val="00D30308"/>
    <w:rsid w:val="00D3085D"/>
    <w:rsid w:val="00D308E8"/>
    <w:rsid w:val="00D31AEA"/>
    <w:rsid w:val="00D32661"/>
    <w:rsid w:val="00D327EE"/>
    <w:rsid w:val="00D328AB"/>
    <w:rsid w:val="00D33028"/>
    <w:rsid w:val="00D33347"/>
    <w:rsid w:val="00D33F19"/>
    <w:rsid w:val="00D33FEA"/>
    <w:rsid w:val="00D34377"/>
    <w:rsid w:val="00D34468"/>
    <w:rsid w:val="00D34AF5"/>
    <w:rsid w:val="00D34B59"/>
    <w:rsid w:val="00D35825"/>
    <w:rsid w:val="00D3589E"/>
    <w:rsid w:val="00D359EF"/>
    <w:rsid w:val="00D35BE5"/>
    <w:rsid w:val="00D35D6C"/>
    <w:rsid w:val="00D35EF1"/>
    <w:rsid w:val="00D36495"/>
    <w:rsid w:val="00D36DA9"/>
    <w:rsid w:val="00D40116"/>
    <w:rsid w:val="00D40ADA"/>
    <w:rsid w:val="00D412C2"/>
    <w:rsid w:val="00D4168D"/>
    <w:rsid w:val="00D41A63"/>
    <w:rsid w:val="00D41FE7"/>
    <w:rsid w:val="00D426DC"/>
    <w:rsid w:val="00D428D2"/>
    <w:rsid w:val="00D42A0B"/>
    <w:rsid w:val="00D42A1F"/>
    <w:rsid w:val="00D43B64"/>
    <w:rsid w:val="00D44149"/>
    <w:rsid w:val="00D443C0"/>
    <w:rsid w:val="00D4476E"/>
    <w:rsid w:val="00D45802"/>
    <w:rsid w:val="00D45A2E"/>
    <w:rsid w:val="00D45C1B"/>
    <w:rsid w:val="00D461CD"/>
    <w:rsid w:val="00D46C2B"/>
    <w:rsid w:val="00D46F0A"/>
    <w:rsid w:val="00D470AC"/>
    <w:rsid w:val="00D50240"/>
    <w:rsid w:val="00D5070F"/>
    <w:rsid w:val="00D50995"/>
    <w:rsid w:val="00D514B0"/>
    <w:rsid w:val="00D51618"/>
    <w:rsid w:val="00D51743"/>
    <w:rsid w:val="00D51D52"/>
    <w:rsid w:val="00D51DBD"/>
    <w:rsid w:val="00D51FB3"/>
    <w:rsid w:val="00D52300"/>
    <w:rsid w:val="00D53B82"/>
    <w:rsid w:val="00D53DED"/>
    <w:rsid w:val="00D54413"/>
    <w:rsid w:val="00D54503"/>
    <w:rsid w:val="00D546D5"/>
    <w:rsid w:val="00D55243"/>
    <w:rsid w:val="00D5549A"/>
    <w:rsid w:val="00D55918"/>
    <w:rsid w:val="00D55BC6"/>
    <w:rsid w:val="00D55C6C"/>
    <w:rsid w:val="00D55E16"/>
    <w:rsid w:val="00D55EB8"/>
    <w:rsid w:val="00D56430"/>
    <w:rsid w:val="00D56688"/>
    <w:rsid w:val="00D56A57"/>
    <w:rsid w:val="00D56AD1"/>
    <w:rsid w:val="00D56BCA"/>
    <w:rsid w:val="00D56E87"/>
    <w:rsid w:val="00D57325"/>
    <w:rsid w:val="00D57900"/>
    <w:rsid w:val="00D57AAC"/>
    <w:rsid w:val="00D57D5A"/>
    <w:rsid w:val="00D60251"/>
    <w:rsid w:val="00D60525"/>
    <w:rsid w:val="00D61029"/>
    <w:rsid w:val="00D610C6"/>
    <w:rsid w:val="00D61673"/>
    <w:rsid w:val="00D628A0"/>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B1C"/>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77F7B"/>
    <w:rsid w:val="00D8001F"/>
    <w:rsid w:val="00D8064A"/>
    <w:rsid w:val="00D80C15"/>
    <w:rsid w:val="00D8110F"/>
    <w:rsid w:val="00D812DF"/>
    <w:rsid w:val="00D8131C"/>
    <w:rsid w:val="00D819A9"/>
    <w:rsid w:val="00D81B95"/>
    <w:rsid w:val="00D82201"/>
    <w:rsid w:val="00D8230F"/>
    <w:rsid w:val="00D83D14"/>
    <w:rsid w:val="00D842A3"/>
    <w:rsid w:val="00D84CEB"/>
    <w:rsid w:val="00D84F5D"/>
    <w:rsid w:val="00D84F8B"/>
    <w:rsid w:val="00D85393"/>
    <w:rsid w:val="00D85402"/>
    <w:rsid w:val="00D85413"/>
    <w:rsid w:val="00D8542D"/>
    <w:rsid w:val="00D85730"/>
    <w:rsid w:val="00D85885"/>
    <w:rsid w:val="00D86399"/>
    <w:rsid w:val="00D865FF"/>
    <w:rsid w:val="00D86685"/>
    <w:rsid w:val="00D86744"/>
    <w:rsid w:val="00D869D7"/>
    <w:rsid w:val="00D87AD7"/>
    <w:rsid w:val="00D90339"/>
    <w:rsid w:val="00D90376"/>
    <w:rsid w:val="00D90663"/>
    <w:rsid w:val="00D90873"/>
    <w:rsid w:val="00D90AF3"/>
    <w:rsid w:val="00D90D97"/>
    <w:rsid w:val="00D911BE"/>
    <w:rsid w:val="00D916F3"/>
    <w:rsid w:val="00D91968"/>
    <w:rsid w:val="00D928B1"/>
    <w:rsid w:val="00D92944"/>
    <w:rsid w:val="00D9296E"/>
    <w:rsid w:val="00D92AE1"/>
    <w:rsid w:val="00D9370A"/>
    <w:rsid w:val="00D93B32"/>
    <w:rsid w:val="00D942F5"/>
    <w:rsid w:val="00D944A3"/>
    <w:rsid w:val="00D94526"/>
    <w:rsid w:val="00D94754"/>
    <w:rsid w:val="00D9496A"/>
    <w:rsid w:val="00D94A3F"/>
    <w:rsid w:val="00D94BAE"/>
    <w:rsid w:val="00D94BC3"/>
    <w:rsid w:val="00D9513A"/>
    <w:rsid w:val="00D9595B"/>
    <w:rsid w:val="00D95A78"/>
    <w:rsid w:val="00D9745F"/>
    <w:rsid w:val="00D97889"/>
    <w:rsid w:val="00D97E6E"/>
    <w:rsid w:val="00D97F70"/>
    <w:rsid w:val="00DA058C"/>
    <w:rsid w:val="00DA0AAC"/>
    <w:rsid w:val="00DA0D02"/>
    <w:rsid w:val="00DA0FE4"/>
    <w:rsid w:val="00DA1674"/>
    <w:rsid w:val="00DA1C91"/>
    <w:rsid w:val="00DA1D1C"/>
    <w:rsid w:val="00DA1EB0"/>
    <w:rsid w:val="00DA1EBA"/>
    <w:rsid w:val="00DA28D6"/>
    <w:rsid w:val="00DA29C8"/>
    <w:rsid w:val="00DA2ACA"/>
    <w:rsid w:val="00DA3646"/>
    <w:rsid w:val="00DA4101"/>
    <w:rsid w:val="00DA4262"/>
    <w:rsid w:val="00DA42A6"/>
    <w:rsid w:val="00DA42F2"/>
    <w:rsid w:val="00DA42F4"/>
    <w:rsid w:val="00DA44D3"/>
    <w:rsid w:val="00DA48F1"/>
    <w:rsid w:val="00DA494B"/>
    <w:rsid w:val="00DA505B"/>
    <w:rsid w:val="00DA5A6D"/>
    <w:rsid w:val="00DA5ABF"/>
    <w:rsid w:val="00DA6003"/>
    <w:rsid w:val="00DA67AD"/>
    <w:rsid w:val="00DA6E04"/>
    <w:rsid w:val="00DA714F"/>
    <w:rsid w:val="00DA75E7"/>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4722"/>
    <w:rsid w:val="00DB522C"/>
    <w:rsid w:val="00DB524A"/>
    <w:rsid w:val="00DB5500"/>
    <w:rsid w:val="00DB553D"/>
    <w:rsid w:val="00DB5B58"/>
    <w:rsid w:val="00DB639A"/>
    <w:rsid w:val="00DB6882"/>
    <w:rsid w:val="00DB6AFD"/>
    <w:rsid w:val="00DB6CE8"/>
    <w:rsid w:val="00DB6F3B"/>
    <w:rsid w:val="00DB6F9E"/>
    <w:rsid w:val="00DB70EE"/>
    <w:rsid w:val="00DB7162"/>
    <w:rsid w:val="00DB7188"/>
    <w:rsid w:val="00DB73D1"/>
    <w:rsid w:val="00DB78C5"/>
    <w:rsid w:val="00DB7CAF"/>
    <w:rsid w:val="00DB7DDD"/>
    <w:rsid w:val="00DC0277"/>
    <w:rsid w:val="00DC0799"/>
    <w:rsid w:val="00DC1623"/>
    <w:rsid w:val="00DC18F2"/>
    <w:rsid w:val="00DC20B3"/>
    <w:rsid w:val="00DC24D9"/>
    <w:rsid w:val="00DC2762"/>
    <w:rsid w:val="00DC2B37"/>
    <w:rsid w:val="00DC2CD7"/>
    <w:rsid w:val="00DC35AC"/>
    <w:rsid w:val="00DC35E5"/>
    <w:rsid w:val="00DC3B67"/>
    <w:rsid w:val="00DC3E10"/>
    <w:rsid w:val="00DC3F87"/>
    <w:rsid w:val="00DC4256"/>
    <w:rsid w:val="00DC4926"/>
    <w:rsid w:val="00DC4CE3"/>
    <w:rsid w:val="00DC52EB"/>
    <w:rsid w:val="00DC56EB"/>
    <w:rsid w:val="00DC5C06"/>
    <w:rsid w:val="00DC6054"/>
    <w:rsid w:val="00DC6323"/>
    <w:rsid w:val="00DC67DA"/>
    <w:rsid w:val="00DC6E94"/>
    <w:rsid w:val="00DC714E"/>
    <w:rsid w:val="00DC71CF"/>
    <w:rsid w:val="00DC75DA"/>
    <w:rsid w:val="00DD026D"/>
    <w:rsid w:val="00DD05C8"/>
    <w:rsid w:val="00DD0CE1"/>
    <w:rsid w:val="00DD11F4"/>
    <w:rsid w:val="00DD137F"/>
    <w:rsid w:val="00DD1CD6"/>
    <w:rsid w:val="00DD1E81"/>
    <w:rsid w:val="00DD1EAE"/>
    <w:rsid w:val="00DD2202"/>
    <w:rsid w:val="00DD258E"/>
    <w:rsid w:val="00DD3168"/>
    <w:rsid w:val="00DD3255"/>
    <w:rsid w:val="00DD335F"/>
    <w:rsid w:val="00DD3B98"/>
    <w:rsid w:val="00DD4BFA"/>
    <w:rsid w:val="00DD4D95"/>
    <w:rsid w:val="00DD4F6D"/>
    <w:rsid w:val="00DD58F8"/>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CA"/>
    <w:rsid w:val="00DF122C"/>
    <w:rsid w:val="00DF28A9"/>
    <w:rsid w:val="00DF2F76"/>
    <w:rsid w:val="00DF37BA"/>
    <w:rsid w:val="00DF38FA"/>
    <w:rsid w:val="00DF3D70"/>
    <w:rsid w:val="00DF3DFB"/>
    <w:rsid w:val="00DF53DD"/>
    <w:rsid w:val="00DF53EB"/>
    <w:rsid w:val="00DF5A58"/>
    <w:rsid w:val="00DF5E57"/>
    <w:rsid w:val="00DF66BA"/>
    <w:rsid w:val="00DF66D9"/>
    <w:rsid w:val="00DF6F51"/>
    <w:rsid w:val="00DF718E"/>
    <w:rsid w:val="00DF7684"/>
    <w:rsid w:val="00DF7D38"/>
    <w:rsid w:val="00DF7E0E"/>
    <w:rsid w:val="00DF7F08"/>
    <w:rsid w:val="00E00655"/>
    <w:rsid w:val="00E008B5"/>
    <w:rsid w:val="00E0128D"/>
    <w:rsid w:val="00E01458"/>
    <w:rsid w:val="00E0195D"/>
    <w:rsid w:val="00E01C75"/>
    <w:rsid w:val="00E025EE"/>
    <w:rsid w:val="00E02881"/>
    <w:rsid w:val="00E02B3D"/>
    <w:rsid w:val="00E02C24"/>
    <w:rsid w:val="00E02CF9"/>
    <w:rsid w:val="00E02F09"/>
    <w:rsid w:val="00E0364D"/>
    <w:rsid w:val="00E03BDA"/>
    <w:rsid w:val="00E03E4E"/>
    <w:rsid w:val="00E04534"/>
    <w:rsid w:val="00E050B5"/>
    <w:rsid w:val="00E054DA"/>
    <w:rsid w:val="00E0552A"/>
    <w:rsid w:val="00E05AF4"/>
    <w:rsid w:val="00E05E18"/>
    <w:rsid w:val="00E06C48"/>
    <w:rsid w:val="00E06EE2"/>
    <w:rsid w:val="00E07C0A"/>
    <w:rsid w:val="00E07C76"/>
    <w:rsid w:val="00E10360"/>
    <w:rsid w:val="00E103B2"/>
    <w:rsid w:val="00E1054E"/>
    <w:rsid w:val="00E1099F"/>
    <w:rsid w:val="00E10BC4"/>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2DA"/>
    <w:rsid w:val="00E1438F"/>
    <w:rsid w:val="00E147B3"/>
    <w:rsid w:val="00E14907"/>
    <w:rsid w:val="00E14A77"/>
    <w:rsid w:val="00E14C0B"/>
    <w:rsid w:val="00E1527C"/>
    <w:rsid w:val="00E15B62"/>
    <w:rsid w:val="00E165AB"/>
    <w:rsid w:val="00E166C1"/>
    <w:rsid w:val="00E17333"/>
    <w:rsid w:val="00E1761C"/>
    <w:rsid w:val="00E176A4"/>
    <w:rsid w:val="00E1781C"/>
    <w:rsid w:val="00E179CF"/>
    <w:rsid w:val="00E17A5D"/>
    <w:rsid w:val="00E17BF7"/>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4FB4"/>
    <w:rsid w:val="00E255DF"/>
    <w:rsid w:val="00E25A5D"/>
    <w:rsid w:val="00E26560"/>
    <w:rsid w:val="00E26960"/>
    <w:rsid w:val="00E2720B"/>
    <w:rsid w:val="00E272BE"/>
    <w:rsid w:val="00E2780F"/>
    <w:rsid w:val="00E27935"/>
    <w:rsid w:val="00E27F9B"/>
    <w:rsid w:val="00E30A99"/>
    <w:rsid w:val="00E312D6"/>
    <w:rsid w:val="00E31464"/>
    <w:rsid w:val="00E3173B"/>
    <w:rsid w:val="00E31ECD"/>
    <w:rsid w:val="00E31F45"/>
    <w:rsid w:val="00E3203C"/>
    <w:rsid w:val="00E322BA"/>
    <w:rsid w:val="00E32B29"/>
    <w:rsid w:val="00E32C34"/>
    <w:rsid w:val="00E3336C"/>
    <w:rsid w:val="00E3360A"/>
    <w:rsid w:val="00E33ABD"/>
    <w:rsid w:val="00E3435A"/>
    <w:rsid w:val="00E3482C"/>
    <w:rsid w:val="00E34A05"/>
    <w:rsid w:val="00E35692"/>
    <w:rsid w:val="00E35AA1"/>
    <w:rsid w:val="00E35DD1"/>
    <w:rsid w:val="00E36339"/>
    <w:rsid w:val="00E36478"/>
    <w:rsid w:val="00E3668D"/>
    <w:rsid w:val="00E36AD0"/>
    <w:rsid w:val="00E3713C"/>
    <w:rsid w:val="00E373BD"/>
    <w:rsid w:val="00E37E72"/>
    <w:rsid w:val="00E4020F"/>
    <w:rsid w:val="00E402A1"/>
    <w:rsid w:val="00E40549"/>
    <w:rsid w:val="00E40AA3"/>
    <w:rsid w:val="00E4247C"/>
    <w:rsid w:val="00E42C21"/>
    <w:rsid w:val="00E43076"/>
    <w:rsid w:val="00E437D2"/>
    <w:rsid w:val="00E43CCD"/>
    <w:rsid w:val="00E44258"/>
    <w:rsid w:val="00E443A8"/>
    <w:rsid w:val="00E44BCB"/>
    <w:rsid w:val="00E4536A"/>
    <w:rsid w:val="00E4568D"/>
    <w:rsid w:val="00E45B1B"/>
    <w:rsid w:val="00E45B2C"/>
    <w:rsid w:val="00E45C86"/>
    <w:rsid w:val="00E45E6E"/>
    <w:rsid w:val="00E464B4"/>
    <w:rsid w:val="00E4662B"/>
    <w:rsid w:val="00E46636"/>
    <w:rsid w:val="00E46753"/>
    <w:rsid w:val="00E4695C"/>
    <w:rsid w:val="00E46D16"/>
    <w:rsid w:val="00E46E1A"/>
    <w:rsid w:val="00E46F51"/>
    <w:rsid w:val="00E471F2"/>
    <w:rsid w:val="00E47301"/>
    <w:rsid w:val="00E4781F"/>
    <w:rsid w:val="00E479B2"/>
    <w:rsid w:val="00E47DE7"/>
    <w:rsid w:val="00E47F7F"/>
    <w:rsid w:val="00E5060F"/>
    <w:rsid w:val="00E50658"/>
    <w:rsid w:val="00E50859"/>
    <w:rsid w:val="00E51BDC"/>
    <w:rsid w:val="00E51C99"/>
    <w:rsid w:val="00E51D18"/>
    <w:rsid w:val="00E5200D"/>
    <w:rsid w:val="00E5206D"/>
    <w:rsid w:val="00E5219C"/>
    <w:rsid w:val="00E52715"/>
    <w:rsid w:val="00E527AA"/>
    <w:rsid w:val="00E528AF"/>
    <w:rsid w:val="00E5316E"/>
    <w:rsid w:val="00E532A6"/>
    <w:rsid w:val="00E535AA"/>
    <w:rsid w:val="00E53AB6"/>
    <w:rsid w:val="00E5413E"/>
    <w:rsid w:val="00E5454B"/>
    <w:rsid w:val="00E54643"/>
    <w:rsid w:val="00E5467B"/>
    <w:rsid w:val="00E547E7"/>
    <w:rsid w:val="00E547FD"/>
    <w:rsid w:val="00E5550E"/>
    <w:rsid w:val="00E55B05"/>
    <w:rsid w:val="00E55C34"/>
    <w:rsid w:val="00E55D62"/>
    <w:rsid w:val="00E56255"/>
    <w:rsid w:val="00E562B6"/>
    <w:rsid w:val="00E56314"/>
    <w:rsid w:val="00E56B62"/>
    <w:rsid w:val="00E56C15"/>
    <w:rsid w:val="00E57161"/>
    <w:rsid w:val="00E57BC5"/>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DB7"/>
    <w:rsid w:val="00E66F50"/>
    <w:rsid w:val="00E67175"/>
    <w:rsid w:val="00E674B6"/>
    <w:rsid w:val="00E67AAF"/>
    <w:rsid w:val="00E67C87"/>
    <w:rsid w:val="00E70063"/>
    <w:rsid w:val="00E7028F"/>
    <w:rsid w:val="00E7073D"/>
    <w:rsid w:val="00E70FCE"/>
    <w:rsid w:val="00E711A8"/>
    <w:rsid w:val="00E7135A"/>
    <w:rsid w:val="00E71958"/>
    <w:rsid w:val="00E72157"/>
    <w:rsid w:val="00E724ED"/>
    <w:rsid w:val="00E72D0B"/>
    <w:rsid w:val="00E72FC1"/>
    <w:rsid w:val="00E731D1"/>
    <w:rsid w:val="00E73339"/>
    <w:rsid w:val="00E73464"/>
    <w:rsid w:val="00E735F1"/>
    <w:rsid w:val="00E74145"/>
    <w:rsid w:val="00E74147"/>
    <w:rsid w:val="00E7459B"/>
    <w:rsid w:val="00E746C5"/>
    <w:rsid w:val="00E74913"/>
    <w:rsid w:val="00E74C5B"/>
    <w:rsid w:val="00E74DAD"/>
    <w:rsid w:val="00E75441"/>
    <w:rsid w:val="00E754FE"/>
    <w:rsid w:val="00E75788"/>
    <w:rsid w:val="00E75931"/>
    <w:rsid w:val="00E75E70"/>
    <w:rsid w:val="00E76815"/>
    <w:rsid w:val="00E76DE1"/>
    <w:rsid w:val="00E7784A"/>
    <w:rsid w:val="00E77911"/>
    <w:rsid w:val="00E779D7"/>
    <w:rsid w:val="00E77A72"/>
    <w:rsid w:val="00E80135"/>
    <w:rsid w:val="00E803D9"/>
    <w:rsid w:val="00E8047E"/>
    <w:rsid w:val="00E80E60"/>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301B"/>
    <w:rsid w:val="00E93623"/>
    <w:rsid w:val="00E939B8"/>
    <w:rsid w:val="00E93F56"/>
    <w:rsid w:val="00E940E6"/>
    <w:rsid w:val="00E94169"/>
    <w:rsid w:val="00E942A8"/>
    <w:rsid w:val="00E943FE"/>
    <w:rsid w:val="00E94628"/>
    <w:rsid w:val="00E95127"/>
    <w:rsid w:val="00E954FD"/>
    <w:rsid w:val="00E956A3"/>
    <w:rsid w:val="00E958AA"/>
    <w:rsid w:val="00E96238"/>
    <w:rsid w:val="00E96E1B"/>
    <w:rsid w:val="00E97361"/>
    <w:rsid w:val="00E9744E"/>
    <w:rsid w:val="00EA0087"/>
    <w:rsid w:val="00EA0485"/>
    <w:rsid w:val="00EA0B38"/>
    <w:rsid w:val="00EA0B61"/>
    <w:rsid w:val="00EA0CA2"/>
    <w:rsid w:val="00EA0D07"/>
    <w:rsid w:val="00EA0D3E"/>
    <w:rsid w:val="00EA15EB"/>
    <w:rsid w:val="00EA2270"/>
    <w:rsid w:val="00EA2520"/>
    <w:rsid w:val="00EA286D"/>
    <w:rsid w:val="00EA2E2C"/>
    <w:rsid w:val="00EA31C2"/>
    <w:rsid w:val="00EA3647"/>
    <w:rsid w:val="00EA36F6"/>
    <w:rsid w:val="00EA378B"/>
    <w:rsid w:val="00EA3885"/>
    <w:rsid w:val="00EA38D3"/>
    <w:rsid w:val="00EA3F91"/>
    <w:rsid w:val="00EA4125"/>
    <w:rsid w:val="00EA43C7"/>
    <w:rsid w:val="00EA440E"/>
    <w:rsid w:val="00EA44FB"/>
    <w:rsid w:val="00EA4A2D"/>
    <w:rsid w:val="00EA4FB8"/>
    <w:rsid w:val="00EA4FDB"/>
    <w:rsid w:val="00EA5295"/>
    <w:rsid w:val="00EA59B1"/>
    <w:rsid w:val="00EA5A9E"/>
    <w:rsid w:val="00EA5CF6"/>
    <w:rsid w:val="00EA5D11"/>
    <w:rsid w:val="00EA6343"/>
    <w:rsid w:val="00EA7289"/>
    <w:rsid w:val="00EA735D"/>
    <w:rsid w:val="00EA7B9D"/>
    <w:rsid w:val="00EA7BA3"/>
    <w:rsid w:val="00EA7C6D"/>
    <w:rsid w:val="00EA7CCB"/>
    <w:rsid w:val="00EA7DC2"/>
    <w:rsid w:val="00EB06D0"/>
    <w:rsid w:val="00EB074F"/>
    <w:rsid w:val="00EB0F30"/>
    <w:rsid w:val="00EB16D0"/>
    <w:rsid w:val="00EB18CC"/>
    <w:rsid w:val="00EB1BDB"/>
    <w:rsid w:val="00EB2089"/>
    <w:rsid w:val="00EB2302"/>
    <w:rsid w:val="00EB2706"/>
    <w:rsid w:val="00EB2AF1"/>
    <w:rsid w:val="00EB3663"/>
    <w:rsid w:val="00EB3835"/>
    <w:rsid w:val="00EB39A6"/>
    <w:rsid w:val="00EB3DEC"/>
    <w:rsid w:val="00EB58C7"/>
    <w:rsid w:val="00EB621B"/>
    <w:rsid w:val="00EB643B"/>
    <w:rsid w:val="00EB699F"/>
    <w:rsid w:val="00EB6B06"/>
    <w:rsid w:val="00EB73DA"/>
    <w:rsid w:val="00EB75E8"/>
    <w:rsid w:val="00EB7C9E"/>
    <w:rsid w:val="00EB7DCD"/>
    <w:rsid w:val="00EC058E"/>
    <w:rsid w:val="00EC07E1"/>
    <w:rsid w:val="00EC15EF"/>
    <w:rsid w:val="00EC1E16"/>
    <w:rsid w:val="00EC21BB"/>
    <w:rsid w:val="00EC2746"/>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E8D"/>
    <w:rsid w:val="00EC66C2"/>
    <w:rsid w:val="00EC70E7"/>
    <w:rsid w:val="00EC7E79"/>
    <w:rsid w:val="00ED04DB"/>
    <w:rsid w:val="00ED0C34"/>
    <w:rsid w:val="00ED0C52"/>
    <w:rsid w:val="00ED0D64"/>
    <w:rsid w:val="00ED1167"/>
    <w:rsid w:val="00ED119A"/>
    <w:rsid w:val="00ED12BE"/>
    <w:rsid w:val="00ED1544"/>
    <w:rsid w:val="00ED16BC"/>
    <w:rsid w:val="00ED1C67"/>
    <w:rsid w:val="00ED1E2F"/>
    <w:rsid w:val="00ED2BA8"/>
    <w:rsid w:val="00ED2D48"/>
    <w:rsid w:val="00ED2E0E"/>
    <w:rsid w:val="00ED3063"/>
    <w:rsid w:val="00ED3776"/>
    <w:rsid w:val="00ED3AA5"/>
    <w:rsid w:val="00ED3CA3"/>
    <w:rsid w:val="00ED420A"/>
    <w:rsid w:val="00ED4B01"/>
    <w:rsid w:val="00ED5CC0"/>
    <w:rsid w:val="00ED5CFD"/>
    <w:rsid w:val="00ED603B"/>
    <w:rsid w:val="00ED7AC1"/>
    <w:rsid w:val="00ED7F1A"/>
    <w:rsid w:val="00EE04FA"/>
    <w:rsid w:val="00EE0625"/>
    <w:rsid w:val="00EE08C0"/>
    <w:rsid w:val="00EE1269"/>
    <w:rsid w:val="00EE1D03"/>
    <w:rsid w:val="00EE2051"/>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E4E"/>
    <w:rsid w:val="00EF32F0"/>
    <w:rsid w:val="00EF33D3"/>
    <w:rsid w:val="00EF3683"/>
    <w:rsid w:val="00EF3CB4"/>
    <w:rsid w:val="00EF40D6"/>
    <w:rsid w:val="00EF45A5"/>
    <w:rsid w:val="00EF45F5"/>
    <w:rsid w:val="00EF4731"/>
    <w:rsid w:val="00EF503E"/>
    <w:rsid w:val="00EF52A7"/>
    <w:rsid w:val="00EF52AF"/>
    <w:rsid w:val="00EF52C9"/>
    <w:rsid w:val="00EF5644"/>
    <w:rsid w:val="00EF619F"/>
    <w:rsid w:val="00EF63E9"/>
    <w:rsid w:val="00EF64D8"/>
    <w:rsid w:val="00EF69B8"/>
    <w:rsid w:val="00EF6EB6"/>
    <w:rsid w:val="00EF6FDB"/>
    <w:rsid w:val="00EF706A"/>
    <w:rsid w:val="00EF7378"/>
    <w:rsid w:val="00EF7835"/>
    <w:rsid w:val="00EF78E2"/>
    <w:rsid w:val="00EF7A64"/>
    <w:rsid w:val="00F009AD"/>
    <w:rsid w:val="00F00AB8"/>
    <w:rsid w:val="00F00B24"/>
    <w:rsid w:val="00F00D7B"/>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CED"/>
    <w:rsid w:val="00F05F67"/>
    <w:rsid w:val="00F05FA6"/>
    <w:rsid w:val="00F062B5"/>
    <w:rsid w:val="00F0644C"/>
    <w:rsid w:val="00F0677E"/>
    <w:rsid w:val="00F06846"/>
    <w:rsid w:val="00F06D70"/>
    <w:rsid w:val="00F06E57"/>
    <w:rsid w:val="00F07196"/>
    <w:rsid w:val="00F0752F"/>
    <w:rsid w:val="00F07553"/>
    <w:rsid w:val="00F100E8"/>
    <w:rsid w:val="00F101EC"/>
    <w:rsid w:val="00F10545"/>
    <w:rsid w:val="00F10850"/>
    <w:rsid w:val="00F10E1B"/>
    <w:rsid w:val="00F114B6"/>
    <w:rsid w:val="00F116F1"/>
    <w:rsid w:val="00F11742"/>
    <w:rsid w:val="00F11A82"/>
    <w:rsid w:val="00F11B50"/>
    <w:rsid w:val="00F11BBB"/>
    <w:rsid w:val="00F11BF9"/>
    <w:rsid w:val="00F1227B"/>
    <w:rsid w:val="00F12456"/>
    <w:rsid w:val="00F12E61"/>
    <w:rsid w:val="00F13503"/>
    <w:rsid w:val="00F13833"/>
    <w:rsid w:val="00F13B79"/>
    <w:rsid w:val="00F14149"/>
    <w:rsid w:val="00F14203"/>
    <w:rsid w:val="00F14597"/>
    <w:rsid w:val="00F14618"/>
    <w:rsid w:val="00F1464F"/>
    <w:rsid w:val="00F1467C"/>
    <w:rsid w:val="00F14A34"/>
    <w:rsid w:val="00F15916"/>
    <w:rsid w:val="00F15ED9"/>
    <w:rsid w:val="00F174E1"/>
    <w:rsid w:val="00F1798A"/>
    <w:rsid w:val="00F17A4D"/>
    <w:rsid w:val="00F17D3F"/>
    <w:rsid w:val="00F203E9"/>
    <w:rsid w:val="00F20732"/>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2F1"/>
    <w:rsid w:val="00F2476F"/>
    <w:rsid w:val="00F247C1"/>
    <w:rsid w:val="00F25AC6"/>
    <w:rsid w:val="00F26B4E"/>
    <w:rsid w:val="00F273C6"/>
    <w:rsid w:val="00F2764A"/>
    <w:rsid w:val="00F277C8"/>
    <w:rsid w:val="00F279A3"/>
    <w:rsid w:val="00F27F9A"/>
    <w:rsid w:val="00F3053A"/>
    <w:rsid w:val="00F30626"/>
    <w:rsid w:val="00F30C33"/>
    <w:rsid w:val="00F30D56"/>
    <w:rsid w:val="00F30F28"/>
    <w:rsid w:val="00F311D3"/>
    <w:rsid w:val="00F3139F"/>
    <w:rsid w:val="00F31450"/>
    <w:rsid w:val="00F315AF"/>
    <w:rsid w:val="00F315B3"/>
    <w:rsid w:val="00F31989"/>
    <w:rsid w:val="00F32259"/>
    <w:rsid w:val="00F3290F"/>
    <w:rsid w:val="00F32D9E"/>
    <w:rsid w:val="00F33320"/>
    <w:rsid w:val="00F33BF3"/>
    <w:rsid w:val="00F33E36"/>
    <w:rsid w:val="00F34156"/>
    <w:rsid w:val="00F342E2"/>
    <w:rsid w:val="00F345CB"/>
    <w:rsid w:val="00F34B44"/>
    <w:rsid w:val="00F35BD3"/>
    <w:rsid w:val="00F360C1"/>
    <w:rsid w:val="00F363C3"/>
    <w:rsid w:val="00F363F3"/>
    <w:rsid w:val="00F36769"/>
    <w:rsid w:val="00F36C05"/>
    <w:rsid w:val="00F36C26"/>
    <w:rsid w:val="00F36CB5"/>
    <w:rsid w:val="00F36CD0"/>
    <w:rsid w:val="00F36EA7"/>
    <w:rsid w:val="00F37AC4"/>
    <w:rsid w:val="00F37E8C"/>
    <w:rsid w:val="00F37F3C"/>
    <w:rsid w:val="00F401DE"/>
    <w:rsid w:val="00F40546"/>
    <w:rsid w:val="00F40F33"/>
    <w:rsid w:val="00F41B2B"/>
    <w:rsid w:val="00F427BF"/>
    <w:rsid w:val="00F42AE3"/>
    <w:rsid w:val="00F42CA6"/>
    <w:rsid w:val="00F430F1"/>
    <w:rsid w:val="00F431F4"/>
    <w:rsid w:val="00F4325A"/>
    <w:rsid w:val="00F432EC"/>
    <w:rsid w:val="00F43794"/>
    <w:rsid w:val="00F43CCB"/>
    <w:rsid w:val="00F441D6"/>
    <w:rsid w:val="00F44258"/>
    <w:rsid w:val="00F446FF"/>
    <w:rsid w:val="00F44881"/>
    <w:rsid w:val="00F448BA"/>
    <w:rsid w:val="00F44D57"/>
    <w:rsid w:val="00F459F3"/>
    <w:rsid w:val="00F45ACC"/>
    <w:rsid w:val="00F45B6A"/>
    <w:rsid w:val="00F45F39"/>
    <w:rsid w:val="00F46D9E"/>
    <w:rsid w:val="00F46DF4"/>
    <w:rsid w:val="00F47062"/>
    <w:rsid w:val="00F4722A"/>
    <w:rsid w:val="00F477C8"/>
    <w:rsid w:val="00F47A39"/>
    <w:rsid w:val="00F47EA2"/>
    <w:rsid w:val="00F47F2B"/>
    <w:rsid w:val="00F5048D"/>
    <w:rsid w:val="00F50AA0"/>
    <w:rsid w:val="00F50BBD"/>
    <w:rsid w:val="00F51276"/>
    <w:rsid w:val="00F5143A"/>
    <w:rsid w:val="00F51578"/>
    <w:rsid w:val="00F51CD4"/>
    <w:rsid w:val="00F51DD5"/>
    <w:rsid w:val="00F51F24"/>
    <w:rsid w:val="00F52059"/>
    <w:rsid w:val="00F528C4"/>
    <w:rsid w:val="00F52B96"/>
    <w:rsid w:val="00F52CD8"/>
    <w:rsid w:val="00F530BF"/>
    <w:rsid w:val="00F532DA"/>
    <w:rsid w:val="00F535A2"/>
    <w:rsid w:val="00F53BC0"/>
    <w:rsid w:val="00F53C26"/>
    <w:rsid w:val="00F5444E"/>
    <w:rsid w:val="00F5465F"/>
    <w:rsid w:val="00F54867"/>
    <w:rsid w:val="00F5606F"/>
    <w:rsid w:val="00F5615A"/>
    <w:rsid w:val="00F5689A"/>
    <w:rsid w:val="00F56B82"/>
    <w:rsid w:val="00F56E8B"/>
    <w:rsid w:val="00F576C5"/>
    <w:rsid w:val="00F57B96"/>
    <w:rsid w:val="00F60079"/>
    <w:rsid w:val="00F60279"/>
    <w:rsid w:val="00F60B6F"/>
    <w:rsid w:val="00F610FD"/>
    <w:rsid w:val="00F61147"/>
    <w:rsid w:val="00F61C05"/>
    <w:rsid w:val="00F61EC6"/>
    <w:rsid w:val="00F62204"/>
    <w:rsid w:val="00F62579"/>
    <w:rsid w:val="00F62A75"/>
    <w:rsid w:val="00F64563"/>
    <w:rsid w:val="00F64E9E"/>
    <w:rsid w:val="00F6527C"/>
    <w:rsid w:val="00F65408"/>
    <w:rsid w:val="00F6561F"/>
    <w:rsid w:val="00F65EC5"/>
    <w:rsid w:val="00F66992"/>
    <w:rsid w:val="00F672BB"/>
    <w:rsid w:val="00F67472"/>
    <w:rsid w:val="00F6781F"/>
    <w:rsid w:val="00F67A03"/>
    <w:rsid w:val="00F67AC3"/>
    <w:rsid w:val="00F7027D"/>
    <w:rsid w:val="00F703A4"/>
    <w:rsid w:val="00F70418"/>
    <w:rsid w:val="00F70D1C"/>
    <w:rsid w:val="00F7117D"/>
    <w:rsid w:val="00F713A0"/>
    <w:rsid w:val="00F714A8"/>
    <w:rsid w:val="00F71832"/>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F71"/>
    <w:rsid w:val="00F77234"/>
    <w:rsid w:val="00F774C2"/>
    <w:rsid w:val="00F775AD"/>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4090"/>
    <w:rsid w:val="00F84262"/>
    <w:rsid w:val="00F843A4"/>
    <w:rsid w:val="00F84E0B"/>
    <w:rsid w:val="00F850A0"/>
    <w:rsid w:val="00F85855"/>
    <w:rsid w:val="00F858F6"/>
    <w:rsid w:val="00F86516"/>
    <w:rsid w:val="00F868A9"/>
    <w:rsid w:val="00F86B1C"/>
    <w:rsid w:val="00F87227"/>
    <w:rsid w:val="00F87748"/>
    <w:rsid w:val="00F87874"/>
    <w:rsid w:val="00F9033D"/>
    <w:rsid w:val="00F90404"/>
    <w:rsid w:val="00F90DFC"/>
    <w:rsid w:val="00F9129C"/>
    <w:rsid w:val="00F9150B"/>
    <w:rsid w:val="00F91C06"/>
    <w:rsid w:val="00F921D6"/>
    <w:rsid w:val="00F9282A"/>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70AE"/>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DFF"/>
    <w:rsid w:val="00FA319D"/>
    <w:rsid w:val="00FA31E5"/>
    <w:rsid w:val="00FA3352"/>
    <w:rsid w:val="00FA3BAD"/>
    <w:rsid w:val="00FA401E"/>
    <w:rsid w:val="00FA44B8"/>
    <w:rsid w:val="00FA47C8"/>
    <w:rsid w:val="00FA4CB9"/>
    <w:rsid w:val="00FA4CBC"/>
    <w:rsid w:val="00FA537E"/>
    <w:rsid w:val="00FA541B"/>
    <w:rsid w:val="00FA5653"/>
    <w:rsid w:val="00FA56C4"/>
    <w:rsid w:val="00FA588B"/>
    <w:rsid w:val="00FA5D72"/>
    <w:rsid w:val="00FA632A"/>
    <w:rsid w:val="00FA6E4E"/>
    <w:rsid w:val="00FA74B7"/>
    <w:rsid w:val="00FA758A"/>
    <w:rsid w:val="00FA76B1"/>
    <w:rsid w:val="00FA797E"/>
    <w:rsid w:val="00FA79C8"/>
    <w:rsid w:val="00FA79FD"/>
    <w:rsid w:val="00FA7E4E"/>
    <w:rsid w:val="00FB05A4"/>
    <w:rsid w:val="00FB066E"/>
    <w:rsid w:val="00FB08C6"/>
    <w:rsid w:val="00FB0A5E"/>
    <w:rsid w:val="00FB0A9A"/>
    <w:rsid w:val="00FB0E0B"/>
    <w:rsid w:val="00FB1D88"/>
    <w:rsid w:val="00FB2358"/>
    <w:rsid w:val="00FB24BF"/>
    <w:rsid w:val="00FB2BCD"/>
    <w:rsid w:val="00FB2D52"/>
    <w:rsid w:val="00FB3322"/>
    <w:rsid w:val="00FB3A2B"/>
    <w:rsid w:val="00FB3EAF"/>
    <w:rsid w:val="00FB3F04"/>
    <w:rsid w:val="00FB46E3"/>
    <w:rsid w:val="00FB474F"/>
    <w:rsid w:val="00FB4BAF"/>
    <w:rsid w:val="00FB4E14"/>
    <w:rsid w:val="00FB58A7"/>
    <w:rsid w:val="00FB5B03"/>
    <w:rsid w:val="00FB5BD9"/>
    <w:rsid w:val="00FB6088"/>
    <w:rsid w:val="00FB60CA"/>
    <w:rsid w:val="00FB6185"/>
    <w:rsid w:val="00FB6871"/>
    <w:rsid w:val="00FB6A04"/>
    <w:rsid w:val="00FB6A47"/>
    <w:rsid w:val="00FB78C0"/>
    <w:rsid w:val="00FB7C28"/>
    <w:rsid w:val="00FB7F95"/>
    <w:rsid w:val="00FC0076"/>
    <w:rsid w:val="00FC05B3"/>
    <w:rsid w:val="00FC0633"/>
    <w:rsid w:val="00FC0964"/>
    <w:rsid w:val="00FC11E6"/>
    <w:rsid w:val="00FC174F"/>
    <w:rsid w:val="00FC1B01"/>
    <w:rsid w:val="00FC1B09"/>
    <w:rsid w:val="00FC20C4"/>
    <w:rsid w:val="00FC29E6"/>
    <w:rsid w:val="00FC3280"/>
    <w:rsid w:val="00FC36E4"/>
    <w:rsid w:val="00FC3C34"/>
    <w:rsid w:val="00FC3CF0"/>
    <w:rsid w:val="00FC49B3"/>
    <w:rsid w:val="00FC4A63"/>
    <w:rsid w:val="00FC5B1C"/>
    <w:rsid w:val="00FC5BE7"/>
    <w:rsid w:val="00FC5D8A"/>
    <w:rsid w:val="00FC5F8C"/>
    <w:rsid w:val="00FC6068"/>
    <w:rsid w:val="00FC7009"/>
    <w:rsid w:val="00FC731C"/>
    <w:rsid w:val="00FC74CE"/>
    <w:rsid w:val="00FC7633"/>
    <w:rsid w:val="00FC7650"/>
    <w:rsid w:val="00FC76C3"/>
    <w:rsid w:val="00FC7B87"/>
    <w:rsid w:val="00FD00D6"/>
    <w:rsid w:val="00FD0101"/>
    <w:rsid w:val="00FD0727"/>
    <w:rsid w:val="00FD0D5D"/>
    <w:rsid w:val="00FD139E"/>
    <w:rsid w:val="00FD16A6"/>
    <w:rsid w:val="00FD17D0"/>
    <w:rsid w:val="00FD2727"/>
    <w:rsid w:val="00FD27B1"/>
    <w:rsid w:val="00FD2CF7"/>
    <w:rsid w:val="00FD2D43"/>
    <w:rsid w:val="00FD2DAD"/>
    <w:rsid w:val="00FD3276"/>
    <w:rsid w:val="00FD32B1"/>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851"/>
    <w:rsid w:val="00FE3DAE"/>
    <w:rsid w:val="00FE3F17"/>
    <w:rsid w:val="00FE3FBD"/>
    <w:rsid w:val="00FE4102"/>
    <w:rsid w:val="00FE432D"/>
    <w:rsid w:val="00FE4A80"/>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2228"/>
    <w:rsid w:val="00FF226E"/>
    <w:rsid w:val="00FF24A3"/>
    <w:rsid w:val="00FF284F"/>
    <w:rsid w:val="00FF2D7A"/>
    <w:rsid w:val="00FF2DA6"/>
    <w:rsid w:val="00FF2E34"/>
    <w:rsid w:val="00FF2F10"/>
    <w:rsid w:val="00FF30EF"/>
    <w:rsid w:val="00FF3C5F"/>
    <w:rsid w:val="00FF3CD8"/>
    <w:rsid w:val="00FF3CDD"/>
    <w:rsid w:val="00FF3D19"/>
    <w:rsid w:val="00FF42BB"/>
    <w:rsid w:val="00FF50DD"/>
    <w:rsid w:val="00FF5524"/>
    <w:rsid w:val="00FF59DB"/>
    <w:rsid w:val="00FF5B4A"/>
    <w:rsid w:val="00FF5F3E"/>
    <w:rsid w:val="00FF5FAE"/>
    <w:rsid w:val="00FF6365"/>
    <w:rsid w:val="00FF7579"/>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3"/>
    <w:uiPriority w:val="99"/>
    <w:qFormat/>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4">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5"/>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5">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1"/>
    <w:link w:val="Char6"/>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6">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c"/>
    <w:uiPriority w:val="34"/>
    <w:qFormat/>
    <w:locked/>
    <w:rsid w:val="004D3A15"/>
    <w:rPr>
      <w:rFonts w:eastAsia="Times New Roman"/>
      <w:lang w:val="en-GB" w:eastAsia="en-US"/>
    </w:rPr>
  </w:style>
  <w:style w:type="paragraph" w:styleId="afe">
    <w:name w:val="Title"/>
    <w:basedOn w:val="a1"/>
    <w:next w:val="a1"/>
    <w:link w:val="Char7"/>
    <w:qFormat/>
    <w:rsid w:val="001B7E7E"/>
    <w:pPr>
      <w:spacing w:before="240" w:after="60"/>
      <w:jc w:val="center"/>
      <w:outlineLvl w:val="0"/>
    </w:pPr>
    <w:rPr>
      <w:rFonts w:ascii="Calibri Light" w:eastAsia="宋体" w:hAnsi="Calibri Light"/>
      <w:b/>
      <w:bCs/>
      <w:sz w:val="32"/>
      <w:szCs w:val="32"/>
    </w:rPr>
  </w:style>
  <w:style w:type="character" w:customStyle="1" w:styleId="Char7">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6"/>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B86162"/>
    <w:pPr>
      <w:numPr>
        <w:numId w:val="7"/>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a1"/>
    <w:next w:val="EmailDiscussion2"/>
    <w:link w:val="EmailDiscussionChar"/>
    <w:qFormat/>
    <w:rsid w:val="00B86162"/>
    <w:pPr>
      <w:numPr>
        <w:numId w:val="8"/>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rsid w:val="00B86162"/>
    <w:rPr>
      <w:lang w:val="en-GB" w:eastAsia="en-GB"/>
    </w:rPr>
  </w:style>
  <w:style w:type="character" w:customStyle="1" w:styleId="EmailDiscussionChar">
    <w:name w:val="EmailDiscussion Char"/>
    <w:link w:val="EmailDiscussion"/>
    <w:rsid w:val="00B86162"/>
    <w:rPr>
      <w:rFonts w:ascii="Arial" w:hAnsi="Arial"/>
      <w:b/>
      <w:szCs w:val="24"/>
      <w:lang w:val="en-GB" w:eastAsia="en-GB"/>
    </w:rPr>
  </w:style>
  <w:style w:type="character" w:customStyle="1" w:styleId="Char3">
    <w:name w:val="批注文字 Char"/>
    <w:link w:val="af5"/>
    <w:uiPriority w:val="99"/>
    <w:qFormat/>
    <w:rsid w:val="000B4E11"/>
    <w:rPr>
      <w:rFonts w:ascii="Arial" w:eastAsia="–¾’©"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612793">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D6709-70AF-4EA2-AAA1-A0C7576E6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34</TotalTime>
  <Pages>9</Pages>
  <Words>3881</Words>
  <Characters>22124</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25954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Yiru</cp:lastModifiedBy>
  <cp:revision>21</cp:revision>
  <cp:lastPrinted>2010-01-06T08:23:00Z</cp:lastPrinted>
  <dcterms:created xsi:type="dcterms:W3CDTF">2021-01-14T02:26:00Z</dcterms:created>
  <dcterms:modified xsi:type="dcterms:W3CDTF">2021-01-15T00:48:00Z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(3)/HDVSXK5XCYr7K1RdItTvWaxzHw+tLz5ufj8ABiRSTEgghLybr4Ay0BmGvYDfRM+U9vQPH0C
xfh8ClY12iJG6epJSC1thpgxv9v8L0wlddqfpYFajaYpHNhRlwyOY4/of+PLQwtSogVJ9/AJ
PJhueun9ZgommfAumq3TEW2LGfXXM7ZgWPnYEPRuP1lRN++PvJsR30MxGNU87DkLyGD6MxUb
SUG3+WaMgASPpkxG0+</vt:lpwstr>
  </property>
  <property fmtid="{D5CDD505-2E9C-101B-9397-08002B2CF9AE}" pid="11" name="_2015_ms_pID_7253431">
    <vt:lpwstr>6n5/k65hr87PrerfnkmRSaq75N1uNDElNJPfqyxUSkaDBikw8qsjvi
Pyt7rdWaPP+OmxA92yIzg4GzKInEsvwytFkEfOmw/RZBrMkYZ7hAZTz95qXWdpolGmch5Y3K
zPm0KBa0MPy5eDa9qEM6zCzi2efYGkpJfieZ5TJaszqsosU7rF3aDKLPJUUgv6Us8h82cvxU
UbyAVV7SrtI+7tsVsbI6sXg1H1HVHe+O9EKV</vt:lpwstr>
  </property>
  <property fmtid="{D5CDD505-2E9C-101B-9397-08002B2CF9AE}" pid="12" name="_2015_ms_pID_7253432">
    <vt:lpwstr>VDww0W2LFORWm/GMsiKru4oUEQI++Bg4aQIY
DPXrE7/OOasEG6T1GmNX/TpiBkj8VMUGPPOMjBC3kMhPFAiXw5E=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1610671526</vt:lpwstr>
  </property>
</Properties>
</file>